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8AD64D" w14:textId="7EC8970E" w:rsidR="0018765E" w:rsidRPr="008C55D5" w:rsidRDefault="00A624F0" w:rsidP="003619A8">
      <w:pPr>
        <w:pStyle w:val="Authors"/>
      </w:pPr>
      <w:bookmarkStart w:id="0" w:name="_Toc351463016"/>
      <w:r>
        <w:t xml:space="preserve"> </w:t>
      </w:r>
      <w:r w:rsidR="0018765E" w:rsidRPr="008C55D5">
        <w:rPr>
          <w:noProof/>
        </w:rPr>
        <w:drawing>
          <wp:inline distT="0" distB="0" distL="0" distR="0" wp14:anchorId="6E747927" wp14:editId="0558B70C">
            <wp:extent cx="1600200" cy="590550"/>
            <wp:effectExtent l="0" t="0" r="0" b="0"/>
            <wp:docPr id="70" name="Picture 70" descr="US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G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590550"/>
                    </a:xfrm>
                    <a:prstGeom prst="rect">
                      <a:avLst/>
                    </a:prstGeom>
                    <a:noFill/>
                    <a:ln>
                      <a:noFill/>
                    </a:ln>
                  </pic:spPr>
                </pic:pic>
              </a:graphicData>
            </a:graphic>
          </wp:inline>
        </w:drawing>
      </w:r>
      <w:r w:rsidR="0018765E" w:rsidRPr="008C55D5">
        <w:tab/>
      </w:r>
      <w:r w:rsidR="0018765E" w:rsidRPr="008C55D5">
        <w:tab/>
      </w:r>
      <w:r w:rsidR="0018765E" w:rsidRPr="008C55D5">
        <w:tab/>
      </w:r>
      <w:r w:rsidR="0018765E" w:rsidRPr="008C55D5">
        <w:tab/>
      </w:r>
      <w:r w:rsidR="0018765E" w:rsidRPr="008C55D5">
        <w:tab/>
      </w:r>
      <w:r w:rsidR="0018765E" w:rsidRPr="008C55D5">
        <w:tab/>
      </w:r>
      <w:r w:rsidR="0018765E" w:rsidRPr="008C55D5">
        <w:tab/>
      </w:r>
      <w:r w:rsidR="0018765E" w:rsidRPr="008C55D5">
        <w:rPr>
          <w:noProof/>
        </w:rPr>
        <w:drawing>
          <wp:inline distT="0" distB="0" distL="0" distR="0" wp14:anchorId="313235AE" wp14:editId="6E421FF6">
            <wp:extent cx="1171575" cy="7620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1575" cy="762000"/>
                    </a:xfrm>
                    <a:prstGeom prst="rect">
                      <a:avLst/>
                    </a:prstGeom>
                    <a:noFill/>
                    <a:ln>
                      <a:noFill/>
                    </a:ln>
                  </pic:spPr>
                </pic:pic>
              </a:graphicData>
            </a:graphic>
          </wp:inline>
        </w:drawing>
      </w:r>
      <w:r w:rsidR="0018765E" w:rsidRPr="008C55D5">
        <w:tab/>
      </w:r>
    </w:p>
    <w:p w14:paraId="554C2DCD" w14:textId="77777777" w:rsidR="0018765E" w:rsidRPr="008C55D5" w:rsidRDefault="0018765E" w:rsidP="00DA4C65">
      <w:pPr>
        <w:pStyle w:val="Authors"/>
      </w:pPr>
      <w:r w:rsidRPr="008C55D5">
        <w:t xml:space="preserve">U.S. Geological Survey (USGS) - National Geospatial Program (NGP) </w:t>
      </w:r>
    </w:p>
    <w:p w14:paraId="6685E58A" w14:textId="77777777" w:rsidR="0018765E" w:rsidRPr="008C55D5" w:rsidRDefault="0018765E" w:rsidP="00DA4C65">
      <w:pPr>
        <w:pStyle w:val="Authors"/>
      </w:pPr>
      <w:r w:rsidRPr="008C55D5">
        <w:t>and the</w:t>
      </w:r>
    </w:p>
    <w:p w14:paraId="39C3D7B1" w14:textId="77777777" w:rsidR="0018765E" w:rsidRPr="008C55D5" w:rsidRDefault="0018765E" w:rsidP="00DA4C65">
      <w:pPr>
        <w:pStyle w:val="Authors"/>
      </w:pPr>
      <w:r w:rsidRPr="008C55D5">
        <w:t>American Society for Photogrammetry and Remote Sensing (ASPRS)</w:t>
      </w:r>
    </w:p>
    <w:p w14:paraId="2936851B" w14:textId="77777777" w:rsidR="0018765E" w:rsidRPr="008C55D5" w:rsidRDefault="0018765E" w:rsidP="0018765E"/>
    <w:p w14:paraId="2B9D348D" w14:textId="77777777" w:rsidR="0018765E" w:rsidRPr="008C55D5" w:rsidRDefault="0018765E" w:rsidP="00BE5D8C">
      <w:pPr>
        <w:jc w:val="right"/>
      </w:pPr>
    </w:p>
    <w:p w14:paraId="48F5D399" w14:textId="77777777" w:rsidR="0018765E" w:rsidRPr="008C55D5" w:rsidRDefault="0018765E" w:rsidP="0018765E">
      <w:pPr>
        <w:spacing w:before="600" w:line="360" w:lineRule="auto"/>
        <w:jc w:val="center"/>
        <w:rPr>
          <w:b/>
          <w:sz w:val="44"/>
          <w:szCs w:val="44"/>
        </w:rPr>
      </w:pPr>
      <w:r w:rsidRPr="008C55D5">
        <w:rPr>
          <w:b/>
          <w:sz w:val="48"/>
          <w:szCs w:val="48"/>
        </w:rPr>
        <w:t>Guidelines on Geometric Inter-Swath Accuracy and Quality of Lidar Data</w:t>
      </w:r>
    </w:p>
    <w:p w14:paraId="19C36E46" w14:textId="77777777" w:rsidR="0018765E" w:rsidRPr="008C55D5" w:rsidRDefault="0018765E" w:rsidP="0018765E">
      <w:pPr>
        <w:pStyle w:val="BodyText"/>
        <w:rPr>
          <w:rFonts w:asciiTheme="minorHAnsi" w:hAnsiTheme="minorHAnsi"/>
        </w:rPr>
      </w:pPr>
    </w:p>
    <w:p w14:paraId="796A3729" w14:textId="77777777" w:rsidR="0018765E" w:rsidRPr="008C55D5" w:rsidRDefault="0018765E" w:rsidP="0018765E">
      <w:pPr>
        <w:pStyle w:val="DBID"/>
        <w:rPr>
          <w:rFonts w:asciiTheme="minorHAnsi" w:hAnsiTheme="minorHAnsi"/>
        </w:rPr>
      </w:pPr>
    </w:p>
    <w:p w14:paraId="7AD327E3" w14:textId="77777777" w:rsidR="0018765E" w:rsidRPr="008C55D5" w:rsidRDefault="0018765E" w:rsidP="0018765E">
      <w:pPr>
        <w:pStyle w:val="DBID"/>
        <w:rPr>
          <w:rFonts w:asciiTheme="minorHAnsi" w:hAnsiTheme="minorHAnsi"/>
        </w:rPr>
      </w:pPr>
    </w:p>
    <w:p w14:paraId="11AE2362" w14:textId="77777777" w:rsidR="0018765E" w:rsidRPr="008C55D5" w:rsidRDefault="0018765E" w:rsidP="0018765E">
      <w:pPr>
        <w:pStyle w:val="DBID"/>
        <w:rPr>
          <w:rFonts w:asciiTheme="minorHAnsi" w:hAnsiTheme="minorHAnsi"/>
        </w:rPr>
      </w:pPr>
    </w:p>
    <w:p w14:paraId="60901A13" w14:textId="77777777" w:rsidR="0018765E" w:rsidRPr="008C55D5" w:rsidRDefault="0018765E" w:rsidP="0018765E">
      <w:pPr>
        <w:pStyle w:val="DBID"/>
        <w:rPr>
          <w:rFonts w:asciiTheme="minorHAnsi" w:hAnsiTheme="minorHAnsi"/>
        </w:rPr>
      </w:pPr>
    </w:p>
    <w:p w14:paraId="134542F1" w14:textId="77777777" w:rsidR="0018765E" w:rsidRPr="008C55D5" w:rsidRDefault="0018765E" w:rsidP="0018765E">
      <w:pPr>
        <w:pStyle w:val="DBID"/>
        <w:rPr>
          <w:rFonts w:asciiTheme="minorHAnsi" w:hAnsiTheme="minorHAnsi"/>
        </w:rPr>
        <w:sectPr w:rsidR="0018765E" w:rsidRPr="008C55D5">
          <w:headerReference w:type="default" r:id="rId10"/>
          <w:footerReference w:type="default" r:id="rId11"/>
          <w:pgSz w:w="12240" w:h="15840"/>
          <w:pgMar w:top="1440" w:right="1440" w:bottom="1440" w:left="1440" w:header="720" w:footer="720" w:gutter="0"/>
          <w:cols w:space="720"/>
          <w:docGrid w:linePitch="360"/>
        </w:sectPr>
      </w:pPr>
    </w:p>
    <w:p w14:paraId="6325CA93" w14:textId="77777777" w:rsidR="0018765E" w:rsidRPr="008C55D5" w:rsidRDefault="0018765E" w:rsidP="0018765E">
      <w:pPr>
        <w:pStyle w:val="DBID"/>
        <w:rPr>
          <w:rFonts w:asciiTheme="minorHAnsi" w:hAnsiTheme="minorHAnsi"/>
        </w:rPr>
      </w:pPr>
      <w:r w:rsidRPr="008C55D5">
        <w:rPr>
          <w:rFonts w:asciiTheme="minorHAnsi" w:hAnsiTheme="minorHAnsi"/>
        </w:rPr>
        <w:t>U.S. Department of the Interior</w:t>
      </w:r>
    </w:p>
    <w:p w14:paraId="3BD95DFE" w14:textId="77777777" w:rsidR="0018765E" w:rsidRPr="008C55D5" w:rsidRDefault="0018765E" w:rsidP="0018765E">
      <w:pPr>
        <w:pStyle w:val="DBID"/>
        <w:rPr>
          <w:rFonts w:asciiTheme="minorHAnsi" w:hAnsiTheme="minorHAnsi"/>
        </w:rPr>
      </w:pPr>
      <w:r w:rsidRPr="008C55D5">
        <w:rPr>
          <w:rFonts w:asciiTheme="minorHAnsi" w:hAnsiTheme="minorHAnsi"/>
        </w:rPr>
        <w:t>U.S. Geological Survey</w:t>
      </w:r>
    </w:p>
    <w:p w14:paraId="1CF7A507" w14:textId="77777777" w:rsidR="0018765E" w:rsidRPr="008C55D5" w:rsidRDefault="0018765E" w:rsidP="0018765E">
      <w:pPr>
        <w:pStyle w:val="DBID"/>
        <w:rPr>
          <w:rFonts w:asciiTheme="minorHAnsi" w:hAnsiTheme="minorHAnsi"/>
        </w:rPr>
      </w:pPr>
      <w:r w:rsidRPr="008C55D5">
        <w:rPr>
          <w:rFonts w:asciiTheme="minorHAnsi" w:hAnsiTheme="minorHAnsi"/>
        </w:rPr>
        <w:lastRenderedPageBreak/>
        <w:t>American Society for Photogrammetry and Remote Sensing</w:t>
      </w:r>
    </w:p>
    <w:p w14:paraId="6382C985" w14:textId="77777777" w:rsidR="0018765E" w:rsidRPr="008C55D5" w:rsidRDefault="0018765E" w:rsidP="0018765E">
      <w:pPr>
        <w:spacing w:line="360" w:lineRule="auto"/>
        <w:jc w:val="center"/>
        <w:sectPr w:rsidR="0018765E" w:rsidRPr="008C55D5" w:rsidSect="00746E09">
          <w:type w:val="continuous"/>
          <w:pgSz w:w="12240" w:h="15840"/>
          <w:pgMar w:top="1440" w:right="1440" w:bottom="1440" w:left="1440" w:header="720" w:footer="720" w:gutter="0"/>
          <w:cols w:num="2" w:space="720"/>
          <w:docGrid w:linePitch="360"/>
        </w:sectPr>
      </w:pPr>
    </w:p>
    <w:p w14:paraId="2B79D433" w14:textId="77777777" w:rsidR="0018765E" w:rsidRPr="008C55D5" w:rsidRDefault="0018765E" w:rsidP="0018765E">
      <w:pPr>
        <w:spacing w:line="360" w:lineRule="auto"/>
        <w:jc w:val="center"/>
        <w:rPr>
          <w:b/>
          <w:sz w:val="44"/>
          <w:szCs w:val="44"/>
        </w:rPr>
      </w:pPr>
      <w:r w:rsidRPr="008C55D5">
        <w:rPr>
          <w:b/>
          <w:sz w:val="48"/>
          <w:szCs w:val="48"/>
        </w:rPr>
        <w:lastRenderedPageBreak/>
        <w:t>Guidelines on Inter-Swath Geometric Accuracy and Quality of Lidar Data</w:t>
      </w:r>
      <w:r w:rsidRPr="008C55D5">
        <w:rPr>
          <w:sz w:val="48"/>
          <w:szCs w:val="48"/>
        </w:rPr>
        <w:t xml:space="preserve"> - </w:t>
      </w:r>
      <w:r w:rsidRPr="008C55D5">
        <w:rPr>
          <w:b/>
          <w:sz w:val="48"/>
          <w:szCs w:val="48"/>
        </w:rPr>
        <w:t xml:space="preserve">Version </w:t>
      </w:r>
      <w:r w:rsidR="007F56CD" w:rsidRPr="008C55D5">
        <w:rPr>
          <w:b/>
          <w:sz w:val="48"/>
          <w:szCs w:val="48"/>
        </w:rPr>
        <w:t>X</w:t>
      </w:r>
    </w:p>
    <w:p w14:paraId="7BCE7D0B" w14:textId="77777777" w:rsidR="0018765E" w:rsidRPr="008C55D5" w:rsidRDefault="0018765E" w:rsidP="0018765E">
      <w:pPr>
        <w:spacing w:line="360" w:lineRule="auto"/>
        <w:jc w:val="center"/>
        <w:rPr>
          <w:b/>
          <w:sz w:val="44"/>
          <w:szCs w:val="44"/>
        </w:rPr>
      </w:pPr>
    </w:p>
    <w:p w14:paraId="3BA00B01" w14:textId="77777777" w:rsidR="0018765E" w:rsidRPr="008C55D5" w:rsidRDefault="008B20A1" w:rsidP="0018765E">
      <w:pPr>
        <w:spacing w:line="360" w:lineRule="auto"/>
        <w:jc w:val="center"/>
        <w:rPr>
          <w:b/>
          <w:sz w:val="44"/>
          <w:szCs w:val="44"/>
        </w:rPr>
      </w:pPr>
      <w:r>
        <w:rPr>
          <w:b/>
          <w:sz w:val="44"/>
          <w:szCs w:val="44"/>
        </w:rPr>
        <w:t>11</w:t>
      </w:r>
      <w:r w:rsidR="0018765E" w:rsidRPr="008C55D5">
        <w:rPr>
          <w:b/>
          <w:sz w:val="44"/>
          <w:szCs w:val="44"/>
        </w:rPr>
        <w:t>/</w:t>
      </w:r>
      <w:r>
        <w:rPr>
          <w:b/>
          <w:sz w:val="44"/>
          <w:szCs w:val="44"/>
        </w:rPr>
        <w:t>10</w:t>
      </w:r>
      <w:r w:rsidR="0018765E" w:rsidRPr="008C55D5">
        <w:rPr>
          <w:b/>
          <w:sz w:val="44"/>
          <w:szCs w:val="44"/>
        </w:rPr>
        <w:t>/1</w:t>
      </w:r>
      <w:r w:rsidR="00726B65">
        <w:rPr>
          <w:b/>
          <w:sz w:val="44"/>
          <w:szCs w:val="44"/>
        </w:rPr>
        <w:t>6</w:t>
      </w:r>
    </w:p>
    <w:p w14:paraId="05D2F085" w14:textId="77777777" w:rsidR="0018765E" w:rsidRPr="008C55D5" w:rsidRDefault="0018765E" w:rsidP="0018765E">
      <w:pPr>
        <w:spacing w:line="360" w:lineRule="auto"/>
        <w:jc w:val="center"/>
        <w:rPr>
          <w:b/>
          <w:sz w:val="44"/>
          <w:szCs w:val="44"/>
        </w:rPr>
      </w:pPr>
    </w:p>
    <w:p w14:paraId="0861D8EA" w14:textId="77777777" w:rsidR="0018765E" w:rsidRPr="008C55D5" w:rsidRDefault="0018765E" w:rsidP="0018765E">
      <w:pPr>
        <w:spacing w:after="0"/>
        <w:rPr>
          <w:sz w:val="32"/>
          <w:szCs w:val="32"/>
        </w:rPr>
      </w:pPr>
    </w:p>
    <w:p w14:paraId="2CCB3E22" w14:textId="77777777" w:rsidR="0018765E" w:rsidRPr="008C55D5" w:rsidRDefault="0018765E" w:rsidP="0018765E">
      <w:pPr>
        <w:spacing w:after="0"/>
        <w:rPr>
          <w:sz w:val="32"/>
          <w:szCs w:val="32"/>
        </w:rPr>
      </w:pPr>
    </w:p>
    <w:p w14:paraId="0C1B6FE1" w14:textId="77777777" w:rsidR="0018765E" w:rsidRPr="008C55D5" w:rsidRDefault="0018765E" w:rsidP="0018765E">
      <w:pPr>
        <w:spacing w:after="0"/>
        <w:rPr>
          <w:sz w:val="32"/>
          <w:szCs w:val="32"/>
        </w:rPr>
      </w:pPr>
      <w:r w:rsidRPr="008C55D5">
        <w:rPr>
          <w:sz w:val="32"/>
          <w:szCs w:val="32"/>
        </w:rPr>
        <w:t xml:space="preserve">Approved by: </w:t>
      </w:r>
    </w:p>
    <w:p w14:paraId="139FAFD5" w14:textId="77777777" w:rsidR="0018765E" w:rsidRPr="008C55D5" w:rsidRDefault="0018765E" w:rsidP="0018765E">
      <w:pPr>
        <w:spacing w:after="0"/>
        <w:rPr>
          <w:sz w:val="32"/>
          <w:szCs w:val="32"/>
        </w:rPr>
      </w:pPr>
    </w:p>
    <w:p w14:paraId="70292E7B" w14:textId="77777777" w:rsidR="0018765E" w:rsidRPr="008C55D5" w:rsidRDefault="0018765E" w:rsidP="0018765E">
      <w:pPr>
        <w:spacing w:after="0"/>
        <w:rPr>
          <w:sz w:val="32"/>
          <w:szCs w:val="32"/>
        </w:rPr>
      </w:pPr>
    </w:p>
    <w:p w14:paraId="76E9160C" w14:textId="77777777" w:rsidR="0018765E" w:rsidRPr="008C55D5" w:rsidRDefault="0018765E" w:rsidP="0018765E">
      <w:pPr>
        <w:spacing w:after="0"/>
        <w:rPr>
          <w:sz w:val="32"/>
          <w:szCs w:val="32"/>
        </w:rPr>
      </w:pPr>
      <w:r w:rsidRPr="008C55D5">
        <w:rPr>
          <w:sz w:val="32"/>
          <w:szCs w:val="32"/>
        </w:rPr>
        <w:t>__________________________________________________________</w:t>
      </w:r>
    </w:p>
    <w:p w14:paraId="66FFC3D1" w14:textId="77777777" w:rsidR="0018765E" w:rsidRPr="008C55D5" w:rsidRDefault="0018765E" w:rsidP="0018765E">
      <w:pPr>
        <w:spacing w:after="0"/>
        <w:rPr>
          <w:sz w:val="32"/>
          <w:szCs w:val="32"/>
        </w:rPr>
      </w:pPr>
      <w:r w:rsidRPr="008C55D5">
        <w:rPr>
          <w:sz w:val="32"/>
          <w:szCs w:val="32"/>
        </w:rPr>
        <w:t xml:space="preserve">, </w:t>
      </w:r>
      <w:r w:rsidRPr="008C55D5">
        <w:rPr>
          <w:sz w:val="32"/>
          <w:szCs w:val="32"/>
        </w:rPr>
        <w:tab/>
      </w:r>
      <w:r w:rsidRPr="008C55D5">
        <w:rPr>
          <w:sz w:val="32"/>
          <w:szCs w:val="32"/>
        </w:rPr>
        <w:tab/>
      </w:r>
      <w:r w:rsidRPr="008C55D5">
        <w:rPr>
          <w:sz w:val="32"/>
          <w:szCs w:val="32"/>
        </w:rPr>
        <w:tab/>
      </w:r>
      <w:r w:rsidRPr="008C55D5">
        <w:rPr>
          <w:sz w:val="32"/>
          <w:szCs w:val="32"/>
        </w:rPr>
        <w:tab/>
      </w:r>
      <w:r w:rsidRPr="008C55D5">
        <w:rPr>
          <w:sz w:val="32"/>
          <w:szCs w:val="32"/>
        </w:rPr>
        <w:tab/>
      </w:r>
      <w:r w:rsidRPr="008C55D5">
        <w:rPr>
          <w:sz w:val="32"/>
          <w:szCs w:val="32"/>
        </w:rPr>
        <w:tab/>
      </w:r>
      <w:r w:rsidRPr="008C55D5">
        <w:rPr>
          <w:sz w:val="32"/>
          <w:szCs w:val="32"/>
        </w:rPr>
        <w:tab/>
      </w:r>
      <w:r w:rsidRPr="008C55D5">
        <w:rPr>
          <w:sz w:val="32"/>
          <w:szCs w:val="32"/>
        </w:rPr>
        <w:tab/>
      </w:r>
      <w:r w:rsidRPr="008C55D5">
        <w:rPr>
          <w:sz w:val="32"/>
          <w:szCs w:val="32"/>
        </w:rPr>
        <w:tab/>
      </w:r>
      <w:r w:rsidRPr="008C55D5">
        <w:rPr>
          <w:sz w:val="32"/>
          <w:szCs w:val="32"/>
        </w:rPr>
        <w:tab/>
        <w:t>Date</w:t>
      </w:r>
    </w:p>
    <w:p w14:paraId="7D0813B2" w14:textId="77777777" w:rsidR="0018765E" w:rsidRPr="008C55D5" w:rsidRDefault="0018765E" w:rsidP="0018765E">
      <w:pPr>
        <w:spacing w:after="0"/>
        <w:rPr>
          <w:sz w:val="32"/>
          <w:szCs w:val="32"/>
        </w:rPr>
      </w:pPr>
      <w:r w:rsidRPr="008C55D5">
        <w:rPr>
          <w:sz w:val="32"/>
          <w:szCs w:val="32"/>
        </w:rPr>
        <w:t>ASPRS,</w:t>
      </w:r>
      <w:r w:rsidRPr="008C55D5">
        <w:rPr>
          <w:sz w:val="32"/>
          <w:szCs w:val="32"/>
        </w:rPr>
        <w:tab/>
      </w:r>
      <w:r w:rsidRPr="008C55D5">
        <w:rPr>
          <w:sz w:val="32"/>
          <w:szCs w:val="32"/>
        </w:rPr>
        <w:tab/>
      </w:r>
      <w:r w:rsidRPr="008C55D5">
        <w:rPr>
          <w:sz w:val="32"/>
          <w:szCs w:val="32"/>
        </w:rPr>
        <w:tab/>
      </w:r>
      <w:r w:rsidRPr="008C55D5">
        <w:rPr>
          <w:sz w:val="32"/>
          <w:szCs w:val="32"/>
        </w:rPr>
        <w:tab/>
      </w:r>
      <w:r w:rsidRPr="008C55D5">
        <w:rPr>
          <w:sz w:val="32"/>
          <w:szCs w:val="32"/>
        </w:rPr>
        <w:tab/>
      </w:r>
      <w:r w:rsidRPr="008C55D5">
        <w:rPr>
          <w:sz w:val="32"/>
          <w:szCs w:val="32"/>
        </w:rPr>
        <w:tab/>
      </w:r>
      <w:r w:rsidRPr="008C55D5">
        <w:rPr>
          <w:sz w:val="32"/>
          <w:szCs w:val="32"/>
        </w:rPr>
        <w:tab/>
      </w:r>
      <w:r w:rsidRPr="008C55D5">
        <w:rPr>
          <w:sz w:val="32"/>
          <w:szCs w:val="32"/>
        </w:rPr>
        <w:tab/>
      </w:r>
      <w:r w:rsidRPr="008C55D5">
        <w:rPr>
          <w:sz w:val="32"/>
          <w:szCs w:val="32"/>
        </w:rPr>
        <w:tab/>
      </w:r>
    </w:p>
    <w:p w14:paraId="39E88DA6" w14:textId="77777777" w:rsidR="0018765E" w:rsidRPr="008C55D5" w:rsidRDefault="0018765E" w:rsidP="0018765E">
      <w:pPr>
        <w:spacing w:after="0"/>
        <w:rPr>
          <w:sz w:val="32"/>
          <w:szCs w:val="32"/>
        </w:rPr>
      </w:pPr>
      <w:r w:rsidRPr="008C55D5">
        <w:rPr>
          <w:sz w:val="32"/>
          <w:szCs w:val="32"/>
        </w:rPr>
        <w:t>Executive Director</w:t>
      </w:r>
    </w:p>
    <w:p w14:paraId="298EE80E" w14:textId="77777777" w:rsidR="0018765E" w:rsidRDefault="0018765E" w:rsidP="0018765E">
      <w:pPr>
        <w:spacing w:after="0"/>
        <w:rPr>
          <w:sz w:val="32"/>
          <w:szCs w:val="32"/>
        </w:rPr>
      </w:pPr>
    </w:p>
    <w:p w14:paraId="6A693740" w14:textId="77777777" w:rsidR="009713EF" w:rsidRDefault="009713EF" w:rsidP="0018765E">
      <w:pPr>
        <w:spacing w:after="0"/>
        <w:rPr>
          <w:sz w:val="32"/>
          <w:szCs w:val="32"/>
        </w:rPr>
      </w:pPr>
    </w:p>
    <w:p w14:paraId="61798E1B" w14:textId="77777777" w:rsidR="009713EF" w:rsidRPr="008C55D5" w:rsidRDefault="009713EF" w:rsidP="0018765E">
      <w:pPr>
        <w:spacing w:after="0"/>
        <w:rPr>
          <w:sz w:val="32"/>
          <w:szCs w:val="32"/>
        </w:rPr>
      </w:pPr>
    </w:p>
    <w:p w14:paraId="0F4D8551" w14:textId="77777777" w:rsidR="0018765E" w:rsidRPr="008C55D5" w:rsidRDefault="0018765E" w:rsidP="0018765E">
      <w:pPr>
        <w:spacing w:after="0"/>
        <w:rPr>
          <w:sz w:val="32"/>
          <w:szCs w:val="32"/>
        </w:rPr>
      </w:pPr>
      <w:r w:rsidRPr="008C55D5">
        <w:rPr>
          <w:sz w:val="32"/>
          <w:szCs w:val="32"/>
        </w:rPr>
        <w:t>________________________________________________________</w:t>
      </w:r>
    </w:p>
    <w:p w14:paraId="2C00304C" w14:textId="77777777" w:rsidR="0018765E" w:rsidRPr="008C55D5" w:rsidRDefault="0018765E" w:rsidP="0018765E">
      <w:pPr>
        <w:spacing w:after="0"/>
        <w:rPr>
          <w:sz w:val="32"/>
          <w:szCs w:val="32"/>
        </w:rPr>
      </w:pPr>
      <w:r w:rsidRPr="008C55D5">
        <w:rPr>
          <w:sz w:val="32"/>
          <w:szCs w:val="32"/>
        </w:rPr>
        <w:t>,</w:t>
      </w:r>
      <w:r w:rsidRPr="008C55D5">
        <w:rPr>
          <w:sz w:val="32"/>
          <w:szCs w:val="32"/>
        </w:rPr>
        <w:tab/>
      </w:r>
      <w:r w:rsidRPr="008C55D5">
        <w:rPr>
          <w:sz w:val="32"/>
          <w:szCs w:val="32"/>
        </w:rPr>
        <w:tab/>
      </w:r>
      <w:r w:rsidRPr="008C55D5">
        <w:rPr>
          <w:sz w:val="32"/>
          <w:szCs w:val="32"/>
        </w:rPr>
        <w:tab/>
      </w:r>
      <w:r w:rsidRPr="008C55D5">
        <w:rPr>
          <w:sz w:val="32"/>
          <w:szCs w:val="32"/>
        </w:rPr>
        <w:tab/>
      </w:r>
      <w:r w:rsidRPr="008C55D5">
        <w:rPr>
          <w:sz w:val="32"/>
          <w:szCs w:val="32"/>
        </w:rPr>
        <w:tab/>
      </w:r>
      <w:r w:rsidRPr="008C55D5">
        <w:rPr>
          <w:sz w:val="32"/>
          <w:szCs w:val="32"/>
        </w:rPr>
        <w:tab/>
      </w:r>
      <w:r w:rsidRPr="008C55D5">
        <w:rPr>
          <w:sz w:val="32"/>
          <w:szCs w:val="32"/>
        </w:rPr>
        <w:tab/>
      </w:r>
      <w:r w:rsidRPr="008C55D5">
        <w:rPr>
          <w:sz w:val="32"/>
          <w:szCs w:val="32"/>
        </w:rPr>
        <w:tab/>
      </w:r>
      <w:r w:rsidRPr="008C55D5">
        <w:rPr>
          <w:sz w:val="32"/>
          <w:szCs w:val="32"/>
        </w:rPr>
        <w:tab/>
      </w:r>
      <w:r w:rsidRPr="008C55D5">
        <w:rPr>
          <w:sz w:val="32"/>
          <w:szCs w:val="32"/>
        </w:rPr>
        <w:tab/>
        <w:t>Date</w:t>
      </w:r>
    </w:p>
    <w:p w14:paraId="1E498C1C" w14:textId="77777777" w:rsidR="0018765E" w:rsidRPr="008C55D5" w:rsidRDefault="0018765E" w:rsidP="0018765E">
      <w:pPr>
        <w:spacing w:after="0"/>
        <w:rPr>
          <w:sz w:val="32"/>
          <w:szCs w:val="32"/>
        </w:rPr>
      </w:pPr>
      <w:r w:rsidRPr="008C55D5">
        <w:rPr>
          <w:sz w:val="32"/>
          <w:szCs w:val="32"/>
        </w:rPr>
        <w:t>USGS NGP,</w:t>
      </w:r>
    </w:p>
    <w:p w14:paraId="0690C001" w14:textId="77777777" w:rsidR="0018765E" w:rsidRPr="008C55D5" w:rsidRDefault="0018765E" w:rsidP="0018765E">
      <w:pPr>
        <w:spacing w:after="0"/>
        <w:rPr>
          <w:sz w:val="32"/>
          <w:szCs w:val="32"/>
        </w:rPr>
      </w:pPr>
      <w:r w:rsidRPr="008C55D5">
        <w:rPr>
          <w:sz w:val="32"/>
          <w:szCs w:val="32"/>
        </w:rPr>
        <w:t xml:space="preserve">National Map </w:t>
      </w:r>
      <w:r w:rsidRPr="008C55D5">
        <w:rPr>
          <w:rFonts w:cs="Arial"/>
          <w:sz w:val="32"/>
          <w:szCs w:val="32"/>
          <w:shd w:val="clear" w:color="auto" w:fill="FFFFFF"/>
        </w:rPr>
        <w:t>Product and Services Lead for Elevation Data</w:t>
      </w:r>
    </w:p>
    <w:p w14:paraId="7A2291D2" w14:textId="77777777" w:rsidR="0018765E" w:rsidRPr="008C55D5" w:rsidRDefault="0018765E" w:rsidP="0018765E">
      <w:pPr>
        <w:spacing w:line="360" w:lineRule="auto"/>
        <w:jc w:val="center"/>
        <w:rPr>
          <w:b/>
          <w:sz w:val="44"/>
          <w:szCs w:val="44"/>
        </w:rPr>
      </w:pPr>
    </w:p>
    <w:p w14:paraId="1B410C9E" w14:textId="77777777" w:rsidR="004E325B" w:rsidRPr="008C55D5" w:rsidRDefault="00F27F5B" w:rsidP="00E64A8D">
      <w:pPr>
        <w:pStyle w:val="Heading1"/>
        <w:numPr>
          <w:ilvl w:val="0"/>
          <w:numId w:val="0"/>
        </w:numPr>
        <w:jc w:val="center"/>
        <w:rPr>
          <w:color w:val="auto"/>
        </w:rPr>
      </w:pPr>
      <w:r>
        <w:rPr>
          <w:color w:val="auto"/>
        </w:rPr>
        <w:lastRenderedPageBreak/>
        <w:t>S</w:t>
      </w:r>
      <w:r w:rsidR="004E325B">
        <w:rPr>
          <w:color w:val="auto"/>
        </w:rPr>
        <w:t>ummary</w:t>
      </w:r>
    </w:p>
    <w:p w14:paraId="298DCF75" w14:textId="4D568472" w:rsidR="007C7769" w:rsidRDefault="00132F60" w:rsidP="007C7769">
      <w:pPr>
        <w:shd w:val="clear" w:color="auto" w:fill="FFFFFF"/>
        <w:spacing w:line="480" w:lineRule="auto"/>
        <w:jc w:val="both"/>
        <w:rPr>
          <w:rFonts w:eastAsia="Times New Roman" w:cs="Arial"/>
          <w:color w:val="222222"/>
          <w:spacing w:val="5"/>
          <w:sz w:val="24"/>
          <w:szCs w:val="24"/>
        </w:rPr>
      </w:pPr>
      <w:r w:rsidRPr="007C7769">
        <w:rPr>
          <w:bCs/>
          <w:sz w:val="24"/>
          <w:szCs w:val="24"/>
        </w:rPr>
        <w:t xml:space="preserve">This document provides guidelines on quantifying the relative horizontal and vertical errors observed between conjugate features in the overlapping regions of lidar data. </w:t>
      </w:r>
      <w:r w:rsidR="007C7769" w:rsidRPr="007C7769">
        <w:rPr>
          <w:bCs/>
          <w:sz w:val="24"/>
          <w:szCs w:val="24"/>
        </w:rPr>
        <w:t xml:space="preserve">The quantification of these errors is important because their presence </w:t>
      </w:r>
      <w:r w:rsidR="00123DB2">
        <w:rPr>
          <w:bCs/>
          <w:sz w:val="24"/>
          <w:szCs w:val="24"/>
        </w:rPr>
        <w:t>estimates</w:t>
      </w:r>
      <w:r w:rsidR="00123DB2" w:rsidRPr="007C7769">
        <w:rPr>
          <w:bCs/>
          <w:sz w:val="24"/>
          <w:szCs w:val="24"/>
        </w:rPr>
        <w:t xml:space="preserve"> </w:t>
      </w:r>
      <w:r w:rsidR="007C7769" w:rsidRPr="007C7769">
        <w:rPr>
          <w:bCs/>
          <w:sz w:val="24"/>
          <w:szCs w:val="24"/>
        </w:rPr>
        <w:t xml:space="preserve">the geometric quality of the data. </w:t>
      </w:r>
      <w:r w:rsidR="007C7769" w:rsidRPr="007C7769">
        <w:rPr>
          <w:rFonts w:eastAsia="Times New Roman" w:cs="Arial"/>
          <w:color w:val="222222"/>
          <w:spacing w:val="5"/>
          <w:sz w:val="24"/>
          <w:szCs w:val="24"/>
        </w:rPr>
        <w:t xml:space="preserve">A data set can be said to have good geometric quality if measurements of identical features, regardless of their position or orientation, yield identical results. Good geometric quality indicates that the data are produced using sensor models that are working as they are mathematically designed, and </w:t>
      </w:r>
      <w:r w:rsidR="00123DB2">
        <w:rPr>
          <w:rFonts w:eastAsia="Times New Roman" w:cs="Arial"/>
          <w:color w:val="222222"/>
          <w:spacing w:val="5"/>
          <w:sz w:val="24"/>
          <w:szCs w:val="24"/>
        </w:rPr>
        <w:t xml:space="preserve">that </w:t>
      </w:r>
      <w:r w:rsidR="007C7769" w:rsidRPr="007C7769">
        <w:rPr>
          <w:rFonts w:eastAsia="Times New Roman" w:cs="Arial"/>
          <w:color w:val="222222"/>
          <w:spacing w:val="5"/>
          <w:sz w:val="24"/>
          <w:szCs w:val="24"/>
        </w:rPr>
        <w:t xml:space="preserve">data acquisition processes are not introducing any unforeseen distortion in the data. </w:t>
      </w:r>
      <w:r w:rsidR="00123DB2">
        <w:rPr>
          <w:rFonts w:eastAsia="Times New Roman" w:cs="Arial"/>
          <w:color w:val="222222"/>
          <w:spacing w:val="5"/>
          <w:sz w:val="24"/>
          <w:szCs w:val="24"/>
        </w:rPr>
        <w:t>Good</w:t>
      </w:r>
      <w:r w:rsidR="00123DB2" w:rsidRPr="007C7769">
        <w:rPr>
          <w:rFonts w:eastAsia="Times New Roman" w:cs="Arial"/>
          <w:color w:val="222222"/>
          <w:spacing w:val="5"/>
          <w:sz w:val="24"/>
          <w:szCs w:val="24"/>
        </w:rPr>
        <w:t> </w:t>
      </w:r>
      <w:r w:rsidR="007C7769" w:rsidRPr="007C7769">
        <w:rPr>
          <w:rFonts w:eastAsia="Times New Roman" w:cs="Arial"/>
          <w:color w:val="222222"/>
          <w:spacing w:val="5"/>
          <w:sz w:val="24"/>
          <w:szCs w:val="24"/>
        </w:rPr>
        <w:t xml:space="preserve">geometric quality also leads to </w:t>
      </w:r>
      <w:r w:rsidR="00123DB2">
        <w:rPr>
          <w:rFonts w:eastAsia="Times New Roman" w:cs="Arial"/>
          <w:color w:val="222222"/>
          <w:spacing w:val="5"/>
          <w:sz w:val="24"/>
          <w:szCs w:val="24"/>
        </w:rPr>
        <w:t>better</w:t>
      </w:r>
      <w:r w:rsidR="00123DB2" w:rsidRPr="007C7769">
        <w:rPr>
          <w:rFonts w:eastAsia="Times New Roman" w:cs="Arial"/>
          <w:color w:val="222222"/>
          <w:spacing w:val="5"/>
          <w:sz w:val="24"/>
          <w:szCs w:val="24"/>
        </w:rPr>
        <w:t xml:space="preserve"> </w:t>
      </w:r>
      <w:r w:rsidR="007C7769" w:rsidRPr="007C7769">
        <w:rPr>
          <w:rFonts w:eastAsia="Times New Roman" w:cs="Arial"/>
          <w:color w:val="222222"/>
          <w:spacing w:val="5"/>
          <w:sz w:val="24"/>
          <w:szCs w:val="24"/>
        </w:rPr>
        <w:t>geolocation accuracy of the data when the data acquisition process includes coupling the senso</w:t>
      </w:r>
      <w:r w:rsidR="007C7769">
        <w:rPr>
          <w:rFonts w:eastAsia="Times New Roman" w:cs="Arial"/>
          <w:color w:val="222222"/>
          <w:spacing w:val="5"/>
          <w:sz w:val="24"/>
          <w:szCs w:val="24"/>
        </w:rPr>
        <w:t xml:space="preserve">r with </w:t>
      </w:r>
      <w:r w:rsidR="00196907">
        <w:rPr>
          <w:rFonts w:eastAsia="Times New Roman" w:cs="Arial"/>
          <w:color w:val="222222"/>
          <w:spacing w:val="5"/>
          <w:sz w:val="24"/>
          <w:szCs w:val="24"/>
        </w:rPr>
        <w:t>GNSS</w:t>
      </w:r>
      <w:r w:rsidR="007C7769">
        <w:rPr>
          <w:rFonts w:eastAsia="Times New Roman" w:cs="Arial"/>
          <w:color w:val="222222"/>
          <w:spacing w:val="5"/>
          <w:sz w:val="24"/>
          <w:szCs w:val="24"/>
        </w:rPr>
        <w:t xml:space="preserve">. </w:t>
      </w:r>
    </w:p>
    <w:p w14:paraId="405C8EF9" w14:textId="16D75ED8" w:rsidR="004E325B" w:rsidRPr="00132F60" w:rsidRDefault="00132F60" w:rsidP="007C7769">
      <w:pPr>
        <w:shd w:val="clear" w:color="auto" w:fill="FFFFFF"/>
        <w:spacing w:line="480" w:lineRule="auto"/>
        <w:jc w:val="both"/>
        <w:rPr>
          <w:bCs/>
          <w:sz w:val="24"/>
          <w:szCs w:val="24"/>
        </w:rPr>
      </w:pPr>
      <w:r>
        <w:rPr>
          <w:bCs/>
          <w:sz w:val="24"/>
          <w:szCs w:val="24"/>
        </w:rPr>
        <w:t xml:space="preserve">Current specifications </w:t>
      </w:r>
      <w:r w:rsidR="003619A8">
        <w:rPr>
          <w:bCs/>
          <w:sz w:val="24"/>
          <w:szCs w:val="24"/>
        </w:rPr>
        <w:t xml:space="preserve">are not adequately able to quantify these geometric errors. This is mostly because the methods to quantify systematic and non-systematic errors have not been investigated well. </w:t>
      </w:r>
      <w:r w:rsidR="00123DB2">
        <w:rPr>
          <w:bCs/>
          <w:sz w:val="24"/>
          <w:szCs w:val="24"/>
        </w:rPr>
        <w:t>A</w:t>
      </w:r>
      <w:r w:rsidR="004E325B" w:rsidRPr="00132F60">
        <w:rPr>
          <w:bCs/>
          <w:sz w:val="24"/>
          <w:szCs w:val="24"/>
        </w:rPr>
        <w:t>ccuracy measurement and reporting practices followed in the industry and as recommended by data specification documents (</w:t>
      </w:r>
      <w:r w:rsidR="00123DB2">
        <w:rPr>
          <w:bCs/>
          <w:sz w:val="24"/>
          <w:szCs w:val="24"/>
        </w:rPr>
        <w:t>Heidemann</w:t>
      </w:r>
      <w:r w:rsidR="00123DB2" w:rsidRPr="00132F60">
        <w:rPr>
          <w:bCs/>
          <w:sz w:val="24"/>
          <w:szCs w:val="24"/>
        </w:rPr>
        <w:t xml:space="preserve"> </w:t>
      </w:r>
      <w:r w:rsidR="004E325B" w:rsidRPr="00132F60">
        <w:rPr>
          <w:bCs/>
          <w:sz w:val="24"/>
          <w:szCs w:val="24"/>
        </w:rPr>
        <w:t xml:space="preserve">2014) </w:t>
      </w:r>
      <w:r>
        <w:rPr>
          <w:bCs/>
          <w:sz w:val="24"/>
          <w:szCs w:val="24"/>
        </w:rPr>
        <w:t xml:space="preserve">also </w:t>
      </w:r>
      <w:r w:rsidR="004E325B" w:rsidRPr="00132F60">
        <w:rPr>
          <w:bCs/>
          <w:sz w:val="24"/>
          <w:szCs w:val="24"/>
        </w:rPr>
        <w:t xml:space="preserve">potentially underestimate the inter-swath </w:t>
      </w:r>
      <w:r w:rsidR="003F30CA" w:rsidRPr="00132F60">
        <w:rPr>
          <w:bCs/>
          <w:sz w:val="24"/>
          <w:szCs w:val="24"/>
        </w:rPr>
        <w:t>errors, including</w:t>
      </w:r>
      <w:r w:rsidR="004E325B" w:rsidRPr="00132F60">
        <w:rPr>
          <w:bCs/>
          <w:sz w:val="24"/>
          <w:szCs w:val="24"/>
        </w:rPr>
        <w:t xml:space="preserve"> the presence of systematic errors in lidar data. Hence they pose a risk to the user in terms of data acceptance (i.e. a higher potential for accepting potentially unsuitable data). For example, if the overlap area is too small or if the sampled locations are close to the center of overlap, or if the errors are sampled in flat regions when there are residual pitch errors in the data, the </w:t>
      </w:r>
      <w:r w:rsidR="00DB2D16" w:rsidRPr="00132F60">
        <w:rPr>
          <w:bCs/>
          <w:sz w:val="24"/>
          <w:szCs w:val="24"/>
        </w:rPr>
        <w:t>resultant</w:t>
      </w:r>
      <w:r w:rsidR="000B10C0" w:rsidRPr="00132F60">
        <w:rPr>
          <w:bCs/>
          <w:sz w:val="24"/>
          <w:szCs w:val="24"/>
        </w:rPr>
        <w:t xml:space="preserve"> </w:t>
      </w:r>
      <w:r w:rsidR="004E325B" w:rsidRPr="00132F60">
        <w:rPr>
          <w:bCs/>
          <w:sz w:val="24"/>
          <w:szCs w:val="24"/>
        </w:rPr>
        <w:t>R</w:t>
      </w:r>
      <w:r w:rsidR="003F30CA" w:rsidRPr="00132F60">
        <w:rPr>
          <w:bCs/>
          <w:sz w:val="24"/>
          <w:szCs w:val="24"/>
        </w:rPr>
        <w:t xml:space="preserve">oot </w:t>
      </w:r>
      <w:r w:rsidR="004E325B" w:rsidRPr="00132F60">
        <w:rPr>
          <w:bCs/>
          <w:sz w:val="24"/>
          <w:szCs w:val="24"/>
        </w:rPr>
        <w:t>M</w:t>
      </w:r>
      <w:r w:rsidR="003F30CA" w:rsidRPr="00132F60">
        <w:rPr>
          <w:bCs/>
          <w:sz w:val="24"/>
          <w:szCs w:val="24"/>
        </w:rPr>
        <w:t xml:space="preserve">ean </w:t>
      </w:r>
      <w:r w:rsidR="004E325B" w:rsidRPr="00132F60">
        <w:rPr>
          <w:bCs/>
          <w:sz w:val="24"/>
          <w:szCs w:val="24"/>
        </w:rPr>
        <w:t>S</w:t>
      </w:r>
      <w:r w:rsidR="003F30CA" w:rsidRPr="00132F60">
        <w:rPr>
          <w:bCs/>
          <w:sz w:val="24"/>
          <w:szCs w:val="24"/>
        </w:rPr>
        <w:t xml:space="preserve">quare </w:t>
      </w:r>
      <w:r w:rsidR="00917D7B" w:rsidRPr="00132F60">
        <w:rPr>
          <w:bCs/>
          <w:sz w:val="24"/>
          <w:szCs w:val="24"/>
        </w:rPr>
        <w:t>D</w:t>
      </w:r>
      <w:r w:rsidR="003F30CA" w:rsidRPr="00132F60">
        <w:rPr>
          <w:bCs/>
          <w:sz w:val="24"/>
          <w:szCs w:val="24"/>
        </w:rPr>
        <w:t xml:space="preserve">ifferences </w:t>
      </w:r>
      <w:r w:rsidR="003F30CA" w:rsidRPr="00132F60">
        <w:rPr>
          <w:bCs/>
          <w:sz w:val="24"/>
          <w:szCs w:val="24"/>
        </w:rPr>
        <w:lastRenderedPageBreak/>
        <w:t>(RMSD)</w:t>
      </w:r>
      <w:r w:rsidR="004E325B" w:rsidRPr="00132F60">
        <w:rPr>
          <w:bCs/>
          <w:sz w:val="24"/>
          <w:szCs w:val="24"/>
        </w:rPr>
        <w:t xml:space="preserve"> can still be small. To avoid this, the following are suggested to be used as criteria for defining the inter-swath quality of data:</w:t>
      </w:r>
    </w:p>
    <w:p w14:paraId="39E5CDA2" w14:textId="77777777" w:rsidR="008F3F94" w:rsidRPr="00132F60" w:rsidRDefault="008F3F94" w:rsidP="004E325B">
      <w:pPr>
        <w:pStyle w:val="ListParagraph"/>
        <w:numPr>
          <w:ilvl w:val="0"/>
          <w:numId w:val="7"/>
        </w:numPr>
        <w:spacing w:line="360" w:lineRule="auto"/>
        <w:jc w:val="both"/>
        <w:rPr>
          <w:sz w:val="24"/>
          <w:szCs w:val="24"/>
        </w:rPr>
      </w:pPr>
      <w:r w:rsidRPr="00132F60">
        <w:rPr>
          <w:sz w:val="24"/>
          <w:szCs w:val="24"/>
        </w:rPr>
        <w:t xml:space="preserve">Median </w:t>
      </w:r>
      <w:r w:rsidR="004E325B" w:rsidRPr="00132F60">
        <w:rPr>
          <w:sz w:val="24"/>
          <w:szCs w:val="24"/>
        </w:rPr>
        <w:t>Dis</w:t>
      </w:r>
      <w:r w:rsidR="003F30CA" w:rsidRPr="00132F60">
        <w:rPr>
          <w:sz w:val="24"/>
          <w:szCs w:val="24"/>
        </w:rPr>
        <w:t>crepancy</w:t>
      </w:r>
      <w:r w:rsidR="004E325B" w:rsidRPr="00132F60">
        <w:rPr>
          <w:sz w:val="24"/>
          <w:szCs w:val="24"/>
        </w:rPr>
        <w:t xml:space="preserve"> Angle</w:t>
      </w:r>
    </w:p>
    <w:p w14:paraId="400E9E43" w14:textId="5F5E4774" w:rsidR="00E73668" w:rsidRPr="00132F60" w:rsidRDefault="00E73668" w:rsidP="00E73668">
      <w:pPr>
        <w:pStyle w:val="ListParagraph"/>
        <w:numPr>
          <w:ilvl w:val="0"/>
          <w:numId w:val="7"/>
        </w:numPr>
        <w:spacing w:after="0" w:line="480" w:lineRule="auto"/>
        <w:jc w:val="both"/>
        <w:rPr>
          <w:bCs/>
          <w:sz w:val="24"/>
          <w:szCs w:val="24"/>
        </w:rPr>
      </w:pPr>
      <w:r w:rsidRPr="00132F60">
        <w:rPr>
          <w:bCs/>
          <w:sz w:val="24"/>
          <w:szCs w:val="24"/>
        </w:rPr>
        <w:t>Mean and RMSD of Horizontal Errors using DQM measured on sloping surfaces</w:t>
      </w:r>
    </w:p>
    <w:p w14:paraId="0BDA4516" w14:textId="77777777" w:rsidR="004E325B" w:rsidRPr="00132F60" w:rsidRDefault="004E325B" w:rsidP="004E325B">
      <w:pPr>
        <w:pStyle w:val="ListParagraph"/>
        <w:numPr>
          <w:ilvl w:val="0"/>
          <w:numId w:val="7"/>
        </w:numPr>
        <w:spacing w:line="360" w:lineRule="auto"/>
        <w:jc w:val="both"/>
        <w:rPr>
          <w:sz w:val="24"/>
          <w:szCs w:val="24"/>
        </w:rPr>
      </w:pPr>
      <w:r w:rsidRPr="00132F60">
        <w:rPr>
          <w:sz w:val="24"/>
          <w:szCs w:val="24"/>
        </w:rPr>
        <w:t>RMSD for sampled locations from flat areas</w:t>
      </w:r>
      <w:r w:rsidR="00E86DCE" w:rsidRPr="00132F60">
        <w:rPr>
          <w:sz w:val="24"/>
          <w:szCs w:val="24"/>
        </w:rPr>
        <w:t xml:space="preserve"> (defined as areas with less than 5 degrees of slope)</w:t>
      </w:r>
    </w:p>
    <w:p w14:paraId="4F99212D" w14:textId="6DE43D4C" w:rsidR="004E325B" w:rsidRPr="00132F60" w:rsidRDefault="007B3F0C" w:rsidP="004E325B">
      <w:pPr>
        <w:spacing w:line="480" w:lineRule="auto"/>
        <w:jc w:val="both"/>
        <w:rPr>
          <w:bCs/>
          <w:sz w:val="24"/>
          <w:szCs w:val="24"/>
        </w:rPr>
      </w:pPr>
      <w:r w:rsidRPr="00132F60">
        <w:rPr>
          <w:bCs/>
          <w:sz w:val="24"/>
          <w:szCs w:val="24"/>
        </w:rPr>
        <w:t>2000-5000 points are uniformly sampled in the overlapping regions of the point cloud</w:t>
      </w:r>
      <w:r w:rsidR="003619A8">
        <w:rPr>
          <w:bCs/>
          <w:sz w:val="24"/>
          <w:szCs w:val="24"/>
        </w:rPr>
        <w:t xml:space="preserve"> (2000-5000 points per pair)</w:t>
      </w:r>
      <w:r w:rsidRPr="00132F60">
        <w:rPr>
          <w:bCs/>
          <w:sz w:val="24"/>
          <w:szCs w:val="24"/>
        </w:rPr>
        <w:t xml:space="preserve">, to measure the discrepancy between swaths. Care is taken to sample only areas of single return points. </w:t>
      </w:r>
      <w:r w:rsidR="0077314B" w:rsidRPr="00132F60">
        <w:rPr>
          <w:bCs/>
          <w:sz w:val="24"/>
          <w:szCs w:val="24"/>
        </w:rPr>
        <w:t>Point-to-Plane data quality measures are determined for each sample point</w:t>
      </w:r>
      <w:r w:rsidR="00123DB2">
        <w:rPr>
          <w:bCs/>
          <w:sz w:val="24"/>
          <w:szCs w:val="24"/>
        </w:rPr>
        <w:t xml:space="preserve"> and</w:t>
      </w:r>
      <w:r w:rsidR="0077314B" w:rsidRPr="00132F60">
        <w:rPr>
          <w:bCs/>
          <w:sz w:val="24"/>
          <w:szCs w:val="24"/>
        </w:rPr>
        <w:t xml:space="preserve"> are used to determine the above mentioned quality metrics. </w:t>
      </w:r>
      <w:r w:rsidR="004E325B" w:rsidRPr="00132F60">
        <w:rPr>
          <w:bCs/>
          <w:sz w:val="24"/>
          <w:szCs w:val="24"/>
        </w:rPr>
        <w:t xml:space="preserve">This document details </w:t>
      </w:r>
      <w:r w:rsidR="003F30CA" w:rsidRPr="00132F60">
        <w:rPr>
          <w:bCs/>
          <w:sz w:val="24"/>
          <w:szCs w:val="24"/>
        </w:rPr>
        <w:t xml:space="preserve">the measurements and analysis of measurements required to determine </w:t>
      </w:r>
      <w:r w:rsidR="0077314B" w:rsidRPr="00132F60">
        <w:rPr>
          <w:bCs/>
          <w:sz w:val="24"/>
          <w:szCs w:val="24"/>
        </w:rPr>
        <w:t xml:space="preserve">these metrics, i.e. </w:t>
      </w:r>
      <w:r w:rsidR="004E325B" w:rsidRPr="00132F60">
        <w:rPr>
          <w:bCs/>
          <w:sz w:val="24"/>
          <w:szCs w:val="24"/>
        </w:rPr>
        <w:t>Dis</w:t>
      </w:r>
      <w:r w:rsidR="003F30CA" w:rsidRPr="00132F60">
        <w:rPr>
          <w:bCs/>
          <w:sz w:val="24"/>
          <w:szCs w:val="24"/>
        </w:rPr>
        <w:t>crepancy</w:t>
      </w:r>
      <w:r w:rsidR="004E325B" w:rsidRPr="00132F60">
        <w:rPr>
          <w:bCs/>
          <w:sz w:val="24"/>
          <w:szCs w:val="24"/>
        </w:rPr>
        <w:t xml:space="preserve"> Angle</w:t>
      </w:r>
      <w:r w:rsidR="00E73668" w:rsidRPr="00132F60">
        <w:rPr>
          <w:bCs/>
          <w:sz w:val="24"/>
          <w:szCs w:val="24"/>
        </w:rPr>
        <w:t xml:space="preserve">, Mean and </w:t>
      </w:r>
      <w:r w:rsidR="004E325B" w:rsidRPr="00132F60">
        <w:rPr>
          <w:bCs/>
          <w:sz w:val="24"/>
          <w:szCs w:val="24"/>
        </w:rPr>
        <w:t xml:space="preserve">RMSD </w:t>
      </w:r>
      <w:r w:rsidR="00E73668" w:rsidRPr="00132F60">
        <w:rPr>
          <w:bCs/>
          <w:sz w:val="24"/>
          <w:szCs w:val="24"/>
        </w:rPr>
        <w:t xml:space="preserve">of errors </w:t>
      </w:r>
      <w:r w:rsidR="004E325B" w:rsidRPr="00132F60">
        <w:rPr>
          <w:bCs/>
          <w:sz w:val="24"/>
          <w:szCs w:val="24"/>
        </w:rPr>
        <w:t xml:space="preserve">in flat </w:t>
      </w:r>
      <w:r w:rsidR="00E73668" w:rsidRPr="00132F60">
        <w:rPr>
          <w:bCs/>
          <w:sz w:val="24"/>
          <w:szCs w:val="24"/>
        </w:rPr>
        <w:t>regions and horizontal errors obtained using measurements extracted from sloping regions (slope greater than 10 degrees)</w:t>
      </w:r>
      <w:r w:rsidR="004E325B" w:rsidRPr="00132F60">
        <w:rPr>
          <w:bCs/>
          <w:sz w:val="24"/>
          <w:szCs w:val="24"/>
        </w:rPr>
        <w:t>.</w:t>
      </w:r>
    </w:p>
    <w:p w14:paraId="409AA06D" w14:textId="77777777" w:rsidR="004E325B" w:rsidRDefault="004E325B">
      <w:pPr>
        <w:rPr>
          <w:rFonts w:eastAsiaTheme="majorEastAsia" w:cstheme="minorHAnsi"/>
          <w:spacing w:val="5"/>
          <w:kern w:val="28"/>
          <w:sz w:val="36"/>
          <w:szCs w:val="36"/>
        </w:rPr>
      </w:pPr>
      <w:r>
        <w:br w:type="page"/>
      </w:r>
    </w:p>
    <w:bookmarkEnd w:id="0"/>
    <w:p w14:paraId="070950B7" w14:textId="77777777" w:rsidR="00551DBE" w:rsidRPr="000347C0" w:rsidRDefault="000347C0" w:rsidP="00B33193">
      <w:pPr>
        <w:pStyle w:val="Heading1"/>
        <w:numPr>
          <w:ilvl w:val="0"/>
          <w:numId w:val="0"/>
        </w:numPr>
        <w:rPr>
          <w:color w:val="auto"/>
          <w:sz w:val="40"/>
          <w:szCs w:val="40"/>
        </w:rPr>
      </w:pPr>
      <w:r w:rsidRPr="000347C0">
        <w:rPr>
          <w:b/>
          <w:color w:val="auto"/>
          <w:sz w:val="40"/>
          <w:szCs w:val="40"/>
        </w:rPr>
        <w:lastRenderedPageBreak/>
        <w:t>Guidelines on Inter-Swath Geometric Accuracy and Quality of Lidar Data</w:t>
      </w:r>
    </w:p>
    <w:p w14:paraId="0B6A2B2A" w14:textId="77777777" w:rsidR="00551DBE" w:rsidRPr="008C55D5" w:rsidRDefault="00551DBE" w:rsidP="00B33193">
      <w:pPr>
        <w:pStyle w:val="Heading2"/>
        <w:numPr>
          <w:ilvl w:val="0"/>
          <w:numId w:val="0"/>
        </w:numPr>
        <w:ind w:left="360" w:hanging="360"/>
        <w:rPr>
          <w:rFonts w:asciiTheme="minorHAnsi" w:hAnsiTheme="minorHAnsi"/>
          <w:color w:val="auto"/>
        </w:rPr>
      </w:pPr>
      <w:bookmarkStart w:id="1" w:name="_Toc351463017"/>
      <w:r w:rsidRPr="008C55D5">
        <w:rPr>
          <w:rFonts w:asciiTheme="minorHAnsi" w:hAnsiTheme="minorHAnsi"/>
          <w:color w:val="auto"/>
        </w:rPr>
        <w:t>Introduction</w:t>
      </w:r>
      <w:bookmarkEnd w:id="1"/>
      <w:r w:rsidR="009B479C">
        <w:rPr>
          <w:rFonts w:asciiTheme="minorHAnsi" w:hAnsiTheme="minorHAnsi"/>
          <w:color w:val="auto"/>
        </w:rPr>
        <w:t>: Geometric Quality, Calibration and the need to test</w:t>
      </w:r>
    </w:p>
    <w:p w14:paraId="0306A3F5" w14:textId="45A31097" w:rsidR="009B479C" w:rsidRDefault="009B479C" w:rsidP="00547297">
      <w:pPr>
        <w:shd w:val="clear" w:color="auto" w:fill="FFFFFF"/>
        <w:spacing w:before="96" w:after="120" w:line="480" w:lineRule="auto"/>
        <w:jc w:val="both"/>
        <w:rPr>
          <w:rFonts w:eastAsia="Times New Roman" w:cs="Arial"/>
          <w:color w:val="222222"/>
          <w:spacing w:val="5"/>
          <w:sz w:val="24"/>
          <w:szCs w:val="24"/>
        </w:rPr>
      </w:pPr>
      <w:r>
        <w:rPr>
          <w:rFonts w:eastAsia="Times New Roman" w:cstheme="minorHAnsi"/>
          <w:sz w:val="24"/>
          <w:szCs w:val="24"/>
        </w:rPr>
        <w:t xml:space="preserve">A dataset is said to have good geometric quality when </w:t>
      </w:r>
      <w:r w:rsidRPr="007C7769">
        <w:rPr>
          <w:rFonts w:eastAsia="Times New Roman" w:cs="Arial"/>
          <w:color w:val="222222"/>
          <w:spacing w:val="5"/>
          <w:sz w:val="24"/>
          <w:szCs w:val="24"/>
        </w:rPr>
        <w:t xml:space="preserve">data are produced using sensor models that are working as they are mathematically designed, and data acquisition processes are not introducing any unforeseen distortion in the data. </w:t>
      </w:r>
      <w:r w:rsidR="00123DB2">
        <w:rPr>
          <w:rFonts w:eastAsia="Times New Roman" w:cs="Arial"/>
          <w:color w:val="222222"/>
          <w:spacing w:val="5"/>
          <w:sz w:val="24"/>
          <w:szCs w:val="24"/>
        </w:rPr>
        <w:t>Good</w:t>
      </w:r>
      <w:r w:rsidR="00123DB2" w:rsidRPr="007C7769">
        <w:rPr>
          <w:rFonts w:eastAsia="Times New Roman" w:cs="Arial"/>
          <w:color w:val="222222"/>
          <w:spacing w:val="5"/>
          <w:sz w:val="24"/>
          <w:szCs w:val="24"/>
        </w:rPr>
        <w:t> </w:t>
      </w:r>
      <w:r w:rsidRPr="007C7769">
        <w:rPr>
          <w:rFonts w:eastAsia="Times New Roman" w:cs="Arial"/>
          <w:color w:val="222222"/>
          <w:spacing w:val="5"/>
          <w:sz w:val="24"/>
          <w:szCs w:val="24"/>
        </w:rPr>
        <w:t xml:space="preserve">geometric quality </w:t>
      </w:r>
      <w:r>
        <w:rPr>
          <w:rFonts w:eastAsia="Times New Roman" w:cs="Arial"/>
          <w:color w:val="222222"/>
          <w:spacing w:val="5"/>
          <w:sz w:val="24"/>
          <w:szCs w:val="24"/>
        </w:rPr>
        <w:t>ensures</w:t>
      </w:r>
      <w:r w:rsidRPr="007C7769">
        <w:rPr>
          <w:rFonts w:eastAsia="Times New Roman" w:cs="Arial"/>
          <w:color w:val="222222"/>
          <w:spacing w:val="5"/>
          <w:sz w:val="24"/>
          <w:szCs w:val="24"/>
        </w:rPr>
        <w:t xml:space="preserve"> </w:t>
      </w:r>
      <w:r w:rsidR="00123DB2">
        <w:rPr>
          <w:rFonts w:eastAsia="Times New Roman" w:cs="Arial"/>
          <w:color w:val="222222"/>
          <w:spacing w:val="5"/>
          <w:sz w:val="24"/>
          <w:szCs w:val="24"/>
        </w:rPr>
        <w:t>greater</w:t>
      </w:r>
      <w:r w:rsidR="00123DB2" w:rsidRPr="007C7769">
        <w:rPr>
          <w:rFonts w:eastAsia="Times New Roman" w:cs="Arial"/>
          <w:color w:val="222222"/>
          <w:spacing w:val="5"/>
          <w:sz w:val="24"/>
          <w:szCs w:val="24"/>
        </w:rPr>
        <w:t xml:space="preserve"> </w:t>
      </w:r>
      <w:r w:rsidRPr="007C7769">
        <w:rPr>
          <w:rFonts w:eastAsia="Times New Roman" w:cs="Arial"/>
          <w:color w:val="222222"/>
          <w:spacing w:val="5"/>
          <w:sz w:val="24"/>
          <w:szCs w:val="24"/>
        </w:rPr>
        <w:t xml:space="preserve">geolocation accuracy of </w:t>
      </w:r>
      <w:r>
        <w:rPr>
          <w:rFonts w:eastAsia="Times New Roman" w:cs="Arial"/>
          <w:color w:val="222222"/>
          <w:spacing w:val="5"/>
          <w:sz w:val="24"/>
          <w:szCs w:val="24"/>
        </w:rPr>
        <w:t>lidar</w:t>
      </w:r>
      <w:r w:rsidRPr="007C7769">
        <w:rPr>
          <w:rFonts w:eastAsia="Times New Roman" w:cs="Arial"/>
          <w:color w:val="222222"/>
          <w:spacing w:val="5"/>
          <w:sz w:val="24"/>
          <w:szCs w:val="24"/>
        </w:rPr>
        <w:t xml:space="preserve"> data when the data acquisition process includes coupling the senso</w:t>
      </w:r>
      <w:r>
        <w:rPr>
          <w:rFonts w:eastAsia="Times New Roman" w:cs="Arial"/>
          <w:color w:val="222222"/>
          <w:spacing w:val="5"/>
          <w:sz w:val="24"/>
          <w:szCs w:val="24"/>
        </w:rPr>
        <w:t xml:space="preserve">r with geopositioning systems. For lidar data, high geometric quality ensures that data contains consistent geospatial information in all dimensions, and across the data extents. </w:t>
      </w:r>
    </w:p>
    <w:p w14:paraId="30CC9C3C" w14:textId="38DF18C7" w:rsidR="009B479C" w:rsidRDefault="009B479C" w:rsidP="009B479C">
      <w:pPr>
        <w:shd w:val="clear" w:color="auto" w:fill="FFFFFF"/>
        <w:spacing w:before="96" w:after="120" w:line="480" w:lineRule="auto"/>
        <w:jc w:val="both"/>
        <w:rPr>
          <w:rFonts w:eastAsia="Times New Roman" w:cstheme="minorHAnsi"/>
          <w:sz w:val="24"/>
          <w:szCs w:val="24"/>
        </w:rPr>
      </w:pPr>
      <w:r>
        <w:rPr>
          <w:rFonts w:eastAsia="Times New Roman" w:cs="Arial"/>
          <w:color w:val="222222"/>
          <w:spacing w:val="5"/>
          <w:sz w:val="24"/>
          <w:szCs w:val="24"/>
        </w:rPr>
        <w:t xml:space="preserve">Geometric quality of data is ensured by proper calibration of data acquisition systems. Calibration ensures that the sensor is performing according to manufacturer specifications. </w:t>
      </w:r>
      <w:r w:rsidR="003619A8">
        <w:rPr>
          <w:rFonts w:eastAsia="Times New Roman" w:cs="Arial"/>
          <w:color w:val="222222"/>
          <w:spacing w:val="5"/>
          <w:sz w:val="24"/>
          <w:szCs w:val="24"/>
        </w:rPr>
        <w:t xml:space="preserve">In general, calibration of instruments are </w:t>
      </w:r>
      <w:r>
        <w:rPr>
          <w:rFonts w:eastAsia="Times New Roman" w:cs="Arial"/>
          <w:color w:val="222222"/>
          <w:spacing w:val="5"/>
          <w:sz w:val="24"/>
          <w:szCs w:val="24"/>
        </w:rPr>
        <w:t>usually performed by the system/sensor manufacturer or the user</w:t>
      </w:r>
      <w:r w:rsidR="00551DBE" w:rsidRPr="00576AB2">
        <w:rPr>
          <w:rFonts w:eastAsia="Times New Roman" w:cstheme="minorHAnsi"/>
          <w:sz w:val="24"/>
          <w:szCs w:val="24"/>
        </w:rPr>
        <w:t xml:space="preserve"> either periodically, or based on usage. Calibration should also be performed when an instrument has had a shock or vibration (which potentially may put it out of calibration) or whenever observations appear questionable. </w:t>
      </w:r>
    </w:p>
    <w:p w14:paraId="34928669" w14:textId="61C66F4B" w:rsidR="009B479C" w:rsidRDefault="00551DBE" w:rsidP="009B479C">
      <w:pPr>
        <w:spacing w:line="480" w:lineRule="auto"/>
        <w:jc w:val="both"/>
        <w:rPr>
          <w:sz w:val="24"/>
          <w:szCs w:val="24"/>
        </w:rPr>
      </w:pPr>
      <w:r w:rsidRPr="00576AB2">
        <w:rPr>
          <w:rFonts w:cstheme="minorHAnsi"/>
          <w:sz w:val="24"/>
          <w:szCs w:val="24"/>
        </w:rPr>
        <w:t xml:space="preserve">It is recognized that </w:t>
      </w:r>
      <w:r w:rsidR="007826D3" w:rsidRPr="00576AB2">
        <w:rPr>
          <w:rFonts w:cstheme="minorHAnsi"/>
          <w:sz w:val="24"/>
          <w:szCs w:val="24"/>
        </w:rPr>
        <w:t>l</w:t>
      </w:r>
      <w:r w:rsidRPr="00576AB2">
        <w:rPr>
          <w:rFonts w:cstheme="minorHAnsi"/>
          <w:sz w:val="24"/>
          <w:szCs w:val="24"/>
        </w:rPr>
        <w:t xml:space="preserve">idar </w:t>
      </w:r>
      <w:r w:rsidR="007826D3" w:rsidRPr="00576AB2">
        <w:rPr>
          <w:rFonts w:cstheme="minorHAnsi"/>
          <w:sz w:val="24"/>
          <w:szCs w:val="24"/>
        </w:rPr>
        <w:t xml:space="preserve">systems are </w:t>
      </w:r>
      <w:r w:rsidR="009B479C">
        <w:rPr>
          <w:rFonts w:cstheme="minorHAnsi"/>
          <w:sz w:val="24"/>
          <w:szCs w:val="24"/>
        </w:rPr>
        <w:t>of many types</w:t>
      </w:r>
      <w:r w:rsidRPr="00576AB2">
        <w:rPr>
          <w:rFonts w:cstheme="minorHAnsi"/>
          <w:sz w:val="24"/>
          <w:szCs w:val="24"/>
        </w:rPr>
        <w:t xml:space="preserve">, and </w:t>
      </w:r>
      <w:r w:rsidR="007826D3" w:rsidRPr="00576AB2">
        <w:rPr>
          <w:rFonts w:cstheme="minorHAnsi"/>
          <w:sz w:val="24"/>
          <w:szCs w:val="24"/>
        </w:rPr>
        <w:t xml:space="preserve">each type </w:t>
      </w:r>
      <w:r w:rsidRPr="00576AB2">
        <w:rPr>
          <w:rFonts w:cstheme="minorHAnsi"/>
          <w:sz w:val="24"/>
          <w:szCs w:val="24"/>
        </w:rPr>
        <w:t xml:space="preserve">may have different sensor models that demand different calibration philosophies. </w:t>
      </w:r>
      <w:r w:rsidR="009B479C">
        <w:rPr>
          <w:rFonts w:cstheme="minorHAnsi"/>
          <w:sz w:val="24"/>
          <w:szCs w:val="24"/>
        </w:rPr>
        <w:t>Therefore, i</w:t>
      </w:r>
      <w:r w:rsidR="00547297" w:rsidRPr="00576AB2">
        <w:rPr>
          <w:rFonts w:cstheme="minorHAnsi"/>
          <w:sz w:val="24"/>
          <w:szCs w:val="24"/>
        </w:rPr>
        <w:t>t is not the goal of this document to discuss calibration procedures for all the instruments, but to discuss recommended processes to test the quality of calibration</w:t>
      </w:r>
      <w:r w:rsidR="009B479C">
        <w:rPr>
          <w:rFonts w:cstheme="minorHAnsi"/>
          <w:sz w:val="24"/>
          <w:szCs w:val="24"/>
        </w:rPr>
        <w:t xml:space="preserve"> which is crucial to ensuring the geometric quality of data</w:t>
      </w:r>
      <w:r w:rsidR="00547297" w:rsidRPr="00576AB2">
        <w:rPr>
          <w:rFonts w:cstheme="minorHAnsi"/>
          <w:sz w:val="24"/>
          <w:szCs w:val="24"/>
        </w:rPr>
        <w:t>.</w:t>
      </w:r>
      <w:r w:rsidR="009B479C">
        <w:rPr>
          <w:rFonts w:cstheme="minorHAnsi"/>
          <w:sz w:val="24"/>
          <w:szCs w:val="24"/>
        </w:rPr>
        <w:t xml:space="preserve"> </w:t>
      </w:r>
      <w:r w:rsidR="009B479C">
        <w:rPr>
          <w:rFonts w:eastAsia="Times New Roman" w:cs="Arial"/>
          <w:color w:val="222222"/>
          <w:spacing w:val="5"/>
          <w:sz w:val="24"/>
          <w:szCs w:val="24"/>
        </w:rPr>
        <w:t xml:space="preserve">This means testing whether the lidar point cloud data are consistent and accurate in </w:t>
      </w:r>
      <w:r w:rsidR="009B479C">
        <w:rPr>
          <w:rFonts w:eastAsia="Times New Roman" w:cs="Arial"/>
          <w:color w:val="222222"/>
          <w:spacing w:val="5"/>
          <w:sz w:val="24"/>
          <w:szCs w:val="24"/>
        </w:rPr>
        <w:lastRenderedPageBreak/>
        <w:t xml:space="preserve">horizontal as well as vertical dimensions.  </w:t>
      </w:r>
      <w:r w:rsidR="00547297" w:rsidRPr="00576AB2">
        <w:rPr>
          <w:sz w:val="24"/>
          <w:szCs w:val="24"/>
        </w:rPr>
        <w:t xml:space="preserve">“Quality </w:t>
      </w:r>
      <w:r w:rsidR="00746694">
        <w:rPr>
          <w:sz w:val="24"/>
          <w:szCs w:val="24"/>
        </w:rPr>
        <w:t>C</w:t>
      </w:r>
      <w:r w:rsidR="00547297" w:rsidRPr="00576AB2">
        <w:rPr>
          <w:sz w:val="24"/>
          <w:szCs w:val="24"/>
        </w:rPr>
        <w:t xml:space="preserve">ontrol (QC)” is used to denote post-mission procedures for evaluating the quality of the final Lidar data product (Habib et al., 2010). The user of the data is more concerned with the final product quality, than the system level Quality Assurance (QA) procedures that may vary depending on the type of instrument in use. </w:t>
      </w:r>
    </w:p>
    <w:p w14:paraId="743B481A" w14:textId="77777777" w:rsidR="009B479C" w:rsidRDefault="009B479C" w:rsidP="009B479C">
      <w:pPr>
        <w:spacing w:line="480" w:lineRule="auto"/>
        <w:jc w:val="both"/>
        <w:rPr>
          <w:sz w:val="24"/>
          <w:szCs w:val="24"/>
        </w:rPr>
      </w:pPr>
      <w:r w:rsidRPr="00576AB2">
        <w:rPr>
          <w:sz w:val="24"/>
          <w:szCs w:val="24"/>
        </w:rPr>
        <w:t>The QC proce</w:t>
      </w:r>
      <w:r>
        <w:rPr>
          <w:sz w:val="24"/>
          <w:szCs w:val="24"/>
        </w:rPr>
        <w:t>sses described in this document provide a method of assessing the relative horizontal, vertical and systematic errors in the data.  The document introduces the following to ensure geometric quality:</w:t>
      </w:r>
    </w:p>
    <w:p w14:paraId="214A051C" w14:textId="77777777" w:rsidR="009B479C" w:rsidRDefault="009B479C" w:rsidP="009B479C">
      <w:pPr>
        <w:pStyle w:val="ListParagraph"/>
        <w:numPr>
          <w:ilvl w:val="0"/>
          <w:numId w:val="11"/>
        </w:numPr>
        <w:spacing w:line="480" w:lineRule="auto"/>
        <w:jc w:val="both"/>
        <w:rPr>
          <w:sz w:val="24"/>
          <w:szCs w:val="24"/>
        </w:rPr>
      </w:pPr>
      <w:r>
        <w:rPr>
          <w:sz w:val="24"/>
          <w:szCs w:val="24"/>
        </w:rPr>
        <w:t>Inter Swath Data Quality Measures (DQMs)</w:t>
      </w:r>
    </w:p>
    <w:p w14:paraId="2FB2B9CC" w14:textId="77777777" w:rsidR="009B479C" w:rsidRDefault="009B479C" w:rsidP="009B479C">
      <w:pPr>
        <w:pStyle w:val="ListParagraph"/>
        <w:numPr>
          <w:ilvl w:val="0"/>
          <w:numId w:val="11"/>
        </w:numPr>
        <w:spacing w:line="480" w:lineRule="auto"/>
        <w:jc w:val="both"/>
        <w:rPr>
          <w:sz w:val="24"/>
          <w:szCs w:val="24"/>
        </w:rPr>
      </w:pPr>
      <w:r>
        <w:rPr>
          <w:sz w:val="24"/>
          <w:szCs w:val="24"/>
        </w:rPr>
        <w:t>Analysis of DQMs to quantify 3D and systematic errors</w:t>
      </w:r>
    </w:p>
    <w:p w14:paraId="768E8A8B" w14:textId="718745E3" w:rsidR="009B479C" w:rsidRDefault="009B479C" w:rsidP="009B479C">
      <w:pPr>
        <w:pStyle w:val="ListParagraph"/>
        <w:numPr>
          <w:ilvl w:val="0"/>
          <w:numId w:val="11"/>
        </w:numPr>
        <w:spacing w:line="480" w:lineRule="auto"/>
        <w:jc w:val="both"/>
        <w:rPr>
          <w:sz w:val="24"/>
          <w:szCs w:val="24"/>
        </w:rPr>
      </w:pPr>
      <w:r>
        <w:rPr>
          <w:sz w:val="24"/>
          <w:szCs w:val="24"/>
        </w:rPr>
        <w:t>Summarizing the three errors</w:t>
      </w:r>
      <w:r w:rsidR="00911082">
        <w:rPr>
          <w:sz w:val="24"/>
          <w:szCs w:val="24"/>
        </w:rPr>
        <w:t xml:space="preserve"> (relative horizontal, </w:t>
      </w:r>
      <w:r w:rsidR="00123DB2">
        <w:rPr>
          <w:sz w:val="24"/>
          <w:szCs w:val="24"/>
        </w:rPr>
        <w:t xml:space="preserve">relative </w:t>
      </w:r>
      <w:r w:rsidR="00911082">
        <w:rPr>
          <w:sz w:val="24"/>
          <w:szCs w:val="24"/>
        </w:rPr>
        <w:t>vertical and systematic)</w:t>
      </w:r>
    </w:p>
    <w:p w14:paraId="5565E29E" w14:textId="77777777" w:rsidR="00FE7F6C" w:rsidRDefault="009B479C" w:rsidP="009B479C">
      <w:pPr>
        <w:spacing w:line="480" w:lineRule="auto"/>
        <w:jc w:val="both"/>
        <w:rPr>
          <w:sz w:val="24"/>
          <w:szCs w:val="24"/>
        </w:rPr>
      </w:pPr>
      <w:r w:rsidRPr="00576AB2">
        <w:rPr>
          <w:sz w:val="24"/>
          <w:szCs w:val="24"/>
        </w:rPr>
        <w:t>It is expected that the</w:t>
      </w:r>
      <w:r>
        <w:rPr>
          <w:sz w:val="24"/>
          <w:szCs w:val="24"/>
        </w:rPr>
        <w:t xml:space="preserve"> following procedures outlined in this document </w:t>
      </w:r>
      <w:r w:rsidRPr="00576AB2">
        <w:rPr>
          <w:sz w:val="24"/>
          <w:szCs w:val="24"/>
        </w:rPr>
        <w:t xml:space="preserve">can provide a more complete understanding of the </w:t>
      </w:r>
      <w:r>
        <w:rPr>
          <w:sz w:val="24"/>
          <w:szCs w:val="24"/>
        </w:rPr>
        <w:t xml:space="preserve">geometric </w:t>
      </w:r>
      <w:r w:rsidRPr="00576AB2">
        <w:rPr>
          <w:sz w:val="24"/>
          <w:szCs w:val="24"/>
        </w:rPr>
        <w:t xml:space="preserve">quality of lidar </w:t>
      </w:r>
      <w:r>
        <w:rPr>
          <w:sz w:val="24"/>
          <w:szCs w:val="24"/>
        </w:rPr>
        <w:t>d</w:t>
      </w:r>
      <w:r w:rsidRPr="00576AB2">
        <w:rPr>
          <w:sz w:val="24"/>
          <w:szCs w:val="24"/>
        </w:rPr>
        <w:t>ata</w:t>
      </w:r>
      <w:r>
        <w:rPr>
          <w:sz w:val="24"/>
          <w:szCs w:val="24"/>
        </w:rPr>
        <w:t>.</w:t>
      </w:r>
      <w:r w:rsidRPr="00576AB2">
        <w:rPr>
          <w:sz w:val="24"/>
          <w:szCs w:val="24"/>
        </w:rPr>
        <w:t xml:space="preserve"> </w:t>
      </w:r>
      <w:r w:rsidR="001507DB">
        <w:rPr>
          <w:sz w:val="24"/>
          <w:szCs w:val="24"/>
        </w:rPr>
        <w:t xml:space="preserve">Testing lidar data based on the procedures outlined in the document will ensure that </w:t>
      </w:r>
      <w:r>
        <w:rPr>
          <w:sz w:val="24"/>
          <w:szCs w:val="24"/>
        </w:rPr>
        <w:t xml:space="preserve">instances of poor geometric quality </w:t>
      </w:r>
      <w:r w:rsidR="00547297" w:rsidRPr="00576AB2">
        <w:rPr>
          <w:sz w:val="24"/>
          <w:szCs w:val="24"/>
        </w:rPr>
        <w:t>as shown in Figure 1</w:t>
      </w:r>
      <w:r>
        <w:rPr>
          <w:sz w:val="24"/>
          <w:szCs w:val="24"/>
        </w:rPr>
        <w:t xml:space="preserve"> are </w:t>
      </w:r>
      <w:r w:rsidR="001507DB">
        <w:rPr>
          <w:sz w:val="24"/>
          <w:szCs w:val="24"/>
        </w:rPr>
        <w:t xml:space="preserve">caught in an automated manner, without </w:t>
      </w:r>
      <w:r w:rsidR="00547297" w:rsidRPr="00576AB2">
        <w:rPr>
          <w:sz w:val="24"/>
          <w:szCs w:val="24"/>
        </w:rPr>
        <w:t xml:space="preserve">having to </w:t>
      </w:r>
      <w:r w:rsidR="001507DB">
        <w:rPr>
          <w:sz w:val="24"/>
          <w:szCs w:val="24"/>
        </w:rPr>
        <w:t xml:space="preserve">manually view all of the delivered data, or </w:t>
      </w:r>
      <w:r w:rsidR="00547297" w:rsidRPr="00576AB2">
        <w:rPr>
          <w:sz w:val="24"/>
          <w:szCs w:val="24"/>
        </w:rPr>
        <w:t xml:space="preserve">understand the entire data acquisition process and sensor models. </w:t>
      </w:r>
    </w:p>
    <w:p w14:paraId="40B3A56F" w14:textId="77777777" w:rsidR="009B479C" w:rsidRDefault="009B479C" w:rsidP="009B479C">
      <w:pPr>
        <w:spacing w:line="480" w:lineRule="auto"/>
        <w:jc w:val="both"/>
        <w:rPr>
          <w:sz w:val="24"/>
          <w:szCs w:val="24"/>
        </w:rPr>
      </w:pPr>
    </w:p>
    <w:p w14:paraId="46DE6B97" w14:textId="77777777" w:rsidR="00C456F8" w:rsidRDefault="00C456F8" w:rsidP="009B479C">
      <w:pPr>
        <w:spacing w:line="480" w:lineRule="auto"/>
        <w:jc w:val="both"/>
        <w:rPr>
          <w:sz w:val="24"/>
          <w:szCs w:val="24"/>
        </w:rPr>
      </w:pPr>
    </w:p>
    <w:p w14:paraId="5DD258A5" w14:textId="77777777" w:rsidR="009B479C" w:rsidRPr="00576AB2" w:rsidRDefault="009B479C" w:rsidP="009B479C">
      <w:pPr>
        <w:spacing w:line="480" w:lineRule="auto"/>
        <w:jc w:val="both"/>
        <w:rPr>
          <w:rFonts w:cstheme="minorHAnsi"/>
          <w:sz w:val="24"/>
          <w:szCs w:val="24"/>
        </w:rPr>
      </w:pPr>
    </w:p>
    <w:p w14:paraId="699F9525" w14:textId="77777777" w:rsidR="00FE7F6C" w:rsidRPr="00576AB2" w:rsidRDefault="00FE7F6C" w:rsidP="00547297">
      <w:pPr>
        <w:spacing w:line="480" w:lineRule="auto"/>
        <w:jc w:val="center"/>
        <w:rPr>
          <w:noProof/>
          <w:sz w:val="24"/>
          <w:szCs w:val="24"/>
        </w:rPr>
      </w:pPr>
      <w:r w:rsidRPr="00576AB2">
        <w:rPr>
          <w:noProof/>
          <w:sz w:val="24"/>
          <w:szCs w:val="24"/>
        </w:rPr>
        <w:lastRenderedPageBreak/>
        <w:drawing>
          <wp:inline distT="0" distB="0" distL="0" distR="0" wp14:anchorId="206FA6A3" wp14:editId="7658817F">
            <wp:extent cx="2375676" cy="1211580"/>
            <wp:effectExtent l="0" t="0" r="5715"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2015 11-53-50 AM.png"/>
                    <pic:cNvPicPr/>
                  </pic:nvPicPr>
                  <pic:blipFill rotWithShape="1">
                    <a:blip r:embed="rId12" cstate="print">
                      <a:extLst>
                        <a:ext uri="{28A0092B-C50C-407E-A947-70E740481C1C}">
                          <a14:useLocalDpi xmlns:a14="http://schemas.microsoft.com/office/drawing/2010/main" val="0"/>
                        </a:ext>
                      </a:extLst>
                    </a:blip>
                    <a:srcRect t="30568"/>
                    <a:stretch/>
                  </pic:blipFill>
                  <pic:spPr bwMode="auto">
                    <a:xfrm>
                      <a:off x="0" y="0"/>
                      <a:ext cx="2383101" cy="1215367"/>
                    </a:xfrm>
                    <a:prstGeom prst="rect">
                      <a:avLst/>
                    </a:prstGeom>
                    <a:ln>
                      <a:noFill/>
                    </a:ln>
                    <a:extLst>
                      <a:ext uri="{53640926-AAD7-44D8-BBD7-CCE9431645EC}">
                        <a14:shadowObscured xmlns:a14="http://schemas.microsoft.com/office/drawing/2010/main"/>
                      </a:ext>
                    </a:extLst>
                  </pic:spPr>
                </pic:pic>
              </a:graphicData>
            </a:graphic>
          </wp:inline>
        </w:drawing>
      </w:r>
      <w:r w:rsidR="00DF69EE" w:rsidRPr="00576AB2">
        <w:rPr>
          <w:noProof/>
          <w:sz w:val="24"/>
          <w:szCs w:val="24"/>
        </w:rPr>
        <w:t xml:space="preserve">   </w:t>
      </w:r>
      <w:r w:rsidRPr="00576AB2">
        <w:rPr>
          <w:noProof/>
          <w:sz w:val="24"/>
          <w:szCs w:val="24"/>
        </w:rPr>
        <w:drawing>
          <wp:inline distT="0" distB="0" distL="0" distR="0" wp14:anchorId="3C6CCD83" wp14:editId="3514F57B">
            <wp:extent cx="2372005" cy="1230630"/>
            <wp:effectExtent l="0" t="0" r="9525"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2015 9-58-30 AM.png"/>
                    <pic:cNvPicPr/>
                  </pic:nvPicPr>
                  <pic:blipFill rotWithShape="1">
                    <a:blip r:embed="rId13" cstate="print">
                      <a:extLst>
                        <a:ext uri="{28A0092B-C50C-407E-A947-70E740481C1C}">
                          <a14:useLocalDpi xmlns:a14="http://schemas.microsoft.com/office/drawing/2010/main" val="0"/>
                        </a:ext>
                      </a:extLst>
                    </a:blip>
                    <a:srcRect t="29011"/>
                    <a:stretch/>
                  </pic:blipFill>
                  <pic:spPr bwMode="auto">
                    <a:xfrm>
                      <a:off x="0" y="0"/>
                      <a:ext cx="2377218" cy="1233335"/>
                    </a:xfrm>
                    <a:prstGeom prst="rect">
                      <a:avLst/>
                    </a:prstGeom>
                    <a:ln>
                      <a:noFill/>
                    </a:ln>
                    <a:extLst>
                      <a:ext uri="{53640926-AAD7-44D8-BBD7-CCE9431645EC}">
                        <a14:shadowObscured xmlns:a14="http://schemas.microsoft.com/office/drawing/2010/main"/>
                      </a:ext>
                    </a:extLst>
                  </pic:spPr>
                </pic:pic>
              </a:graphicData>
            </a:graphic>
          </wp:inline>
        </w:drawing>
      </w:r>
    </w:p>
    <w:p w14:paraId="2A29992A" w14:textId="77777777" w:rsidR="00FE7F6C" w:rsidRPr="00576AB2" w:rsidRDefault="00FE7F6C" w:rsidP="00547297">
      <w:pPr>
        <w:spacing w:line="480" w:lineRule="auto"/>
        <w:jc w:val="center"/>
        <w:rPr>
          <w:noProof/>
          <w:sz w:val="24"/>
          <w:szCs w:val="24"/>
        </w:rPr>
      </w:pPr>
      <w:r w:rsidRPr="00576AB2">
        <w:rPr>
          <w:noProof/>
          <w:sz w:val="24"/>
          <w:szCs w:val="24"/>
        </w:rPr>
        <w:drawing>
          <wp:inline distT="0" distB="0" distL="0" distR="0" wp14:anchorId="001A2FD4" wp14:editId="07A977B7">
            <wp:extent cx="2377440" cy="1386074"/>
            <wp:effectExtent l="0" t="0" r="3810"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2015 9-44-56 AM.png"/>
                    <pic:cNvPicPr/>
                  </pic:nvPicPr>
                  <pic:blipFill rotWithShape="1">
                    <a:blip r:embed="rId14" cstate="print">
                      <a:extLst>
                        <a:ext uri="{28A0092B-C50C-407E-A947-70E740481C1C}">
                          <a14:useLocalDpi xmlns:a14="http://schemas.microsoft.com/office/drawing/2010/main" val="0"/>
                        </a:ext>
                      </a:extLst>
                    </a:blip>
                    <a:srcRect t="19824"/>
                    <a:stretch/>
                  </pic:blipFill>
                  <pic:spPr bwMode="auto">
                    <a:xfrm>
                      <a:off x="0" y="0"/>
                      <a:ext cx="2385056" cy="1390514"/>
                    </a:xfrm>
                    <a:prstGeom prst="rect">
                      <a:avLst/>
                    </a:prstGeom>
                    <a:ln>
                      <a:noFill/>
                    </a:ln>
                    <a:extLst>
                      <a:ext uri="{53640926-AAD7-44D8-BBD7-CCE9431645EC}">
                        <a14:shadowObscured xmlns:a14="http://schemas.microsoft.com/office/drawing/2010/main"/>
                      </a:ext>
                    </a:extLst>
                  </pic:spPr>
                </pic:pic>
              </a:graphicData>
            </a:graphic>
          </wp:inline>
        </w:drawing>
      </w:r>
      <w:r w:rsidR="00DF69EE" w:rsidRPr="00576AB2">
        <w:rPr>
          <w:noProof/>
          <w:sz w:val="24"/>
          <w:szCs w:val="24"/>
        </w:rPr>
        <w:t xml:space="preserve">   </w:t>
      </w:r>
      <w:r w:rsidR="00DF69EE" w:rsidRPr="00576AB2">
        <w:rPr>
          <w:noProof/>
          <w:sz w:val="24"/>
          <w:szCs w:val="24"/>
        </w:rPr>
        <w:drawing>
          <wp:inline distT="0" distB="0" distL="0" distR="0" wp14:anchorId="0B625498" wp14:editId="5653F40B">
            <wp:extent cx="2373630" cy="1383030"/>
            <wp:effectExtent l="0" t="0" r="762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5570" r="3564" b="6878"/>
                    <a:stretch/>
                  </pic:blipFill>
                  <pic:spPr bwMode="auto">
                    <a:xfrm>
                      <a:off x="0" y="0"/>
                      <a:ext cx="2383305" cy="1388667"/>
                    </a:xfrm>
                    <a:prstGeom prst="rect">
                      <a:avLst/>
                    </a:prstGeom>
                    <a:noFill/>
                    <a:ln>
                      <a:noFill/>
                    </a:ln>
                    <a:extLst>
                      <a:ext uri="{53640926-AAD7-44D8-BBD7-CCE9431645EC}">
                        <a14:shadowObscured xmlns:a14="http://schemas.microsoft.com/office/drawing/2010/main"/>
                      </a:ext>
                    </a:extLst>
                  </pic:spPr>
                </pic:pic>
              </a:graphicData>
            </a:graphic>
          </wp:inline>
        </w:drawing>
      </w:r>
    </w:p>
    <w:p w14:paraId="18E5A93E" w14:textId="14A88AC2" w:rsidR="00FE7F6C" w:rsidRPr="00576AB2" w:rsidRDefault="00FE7F6C" w:rsidP="00547297">
      <w:pPr>
        <w:spacing w:line="480" w:lineRule="auto"/>
        <w:jc w:val="center"/>
        <w:rPr>
          <w:b/>
          <w:noProof/>
          <w:sz w:val="24"/>
          <w:szCs w:val="24"/>
        </w:rPr>
      </w:pPr>
      <w:r w:rsidRPr="00576AB2">
        <w:rPr>
          <w:b/>
          <w:noProof/>
          <w:sz w:val="24"/>
          <w:szCs w:val="24"/>
        </w:rPr>
        <w:t xml:space="preserve">Figure 1 Errors found </w:t>
      </w:r>
      <w:r w:rsidR="00D32E33" w:rsidRPr="00576AB2">
        <w:rPr>
          <w:b/>
          <w:noProof/>
          <w:sz w:val="24"/>
          <w:szCs w:val="24"/>
        </w:rPr>
        <w:t>in s</w:t>
      </w:r>
      <w:r w:rsidRPr="00576AB2">
        <w:rPr>
          <w:b/>
          <w:noProof/>
          <w:sz w:val="24"/>
          <w:szCs w:val="24"/>
        </w:rPr>
        <w:t xml:space="preserve">wath data </w:t>
      </w:r>
      <w:r w:rsidR="00D32E33" w:rsidRPr="00576AB2">
        <w:rPr>
          <w:b/>
          <w:noProof/>
          <w:sz w:val="24"/>
          <w:szCs w:val="24"/>
        </w:rPr>
        <w:t xml:space="preserve">acquired by the </w:t>
      </w:r>
      <w:r w:rsidR="00AB6DB6" w:rsidRPr="00576AB2">
        <w:rPr>
          <w:b/>
          <w:noProof/>
          <w:sz w:val="24"/>
          <w:szCs w:val="24"/>
        </w:rPr>
        <w:t>US Geological Survey, indicating inadequate quality of calibra</w:t>
      </w:r>
      <w:r w:rsidR="00545313" w:rsidRPr="00576AB2">
        <w:rPr>
          <w:b/>
          <w:noProof/>
          <w:sz w:val="24"/>
          <w:szCs w:val="24"/>
        </w:rPr>
        <w:t>t</w:t>
      </w:r>
      <w:r w:rsidR="00AB6DB6" w:rsidRPr="00576AB2">
        <w:rPr>
          <w:b/>
          <w:noProof/>
          <w:sz w:val="24"/>
          <w:szCs w:val="24"/>
        </w:rPr>
        <w:t>ion</w:t>
      </w:r>
      <w:r w:rsidR="00847F08" w:rsidRPr="00576AB2">
        <w:rPr>
          <w:b/>
          <w:noProof/>
          <w:sz w:val="24"/>
          <w:szCs w:val="24"/>
        </w:rPr>
        <w:t>. The images show profiles of objects in overlapping regions of adjacent swaths</w:t>
      </w:r>
      <w:r w:rsidRPr="00576AB2">
        <w:rPr>
          <w:b/>
          <w:noProof/>
          <w:sz w:val="24"/>
          <w:szCs w:val="24"/>
        </w:rPr>
        <w:t xml:space="preserve"> </w:t>
      </w:r>
    </w:p>
    <w:p w14:paraId="3D9A5FDA" w14:textId="77777777" w:rsidR="00551DBE" w:rsidRPr="00576AB2" w:rsidRDefault="009B479C" w:rsidP="00576AB2">
      <w:pPr>
        <w:pStyle w:val="Heading2"/>
        <w:numPr>
          <w:ilvl w:val="0"/>
          <w:numId w:val="0"/>
        </w:numPr>
        <w:spacing w:before="100" w:beforeAutospacing="1" w:after="100" w:afterAutospacing="1" w:line="480" w:lineRule="auto"/>
        <w:ind w:left="360" w:hanging="360"/>
        <w:rPr>
          <w:rFonts w:asciiTheme="minorHAnsi" w:hAnsiTheme="minorHAnsi"/>
          <w:color w:val="auto"/>
          <w:sz w:val="24"/>
          <w:szCs w:val="24"/>
        </w:rPr>
      </w:pPr>
      <w:r>
        <w:rPr>
          <w:rFonts w:asciiTheme="minorHAnsi" w:hAnsiTheme="minorHAnsi"/>
          <w:color w:val="auto"/>
          <w:sz w:val="24"/>
          <w:szCs w:val="24"/>
        </w:rPr>
        <w:t>Data Quality Measures for Quantifying Geometric Quality</w:t>
      </w:r>
    </w:p>
    <w:p w14:paraId="665C0E1A" w14:textId="48B86E7A" w:rsidR="00B620ED" w:rsidRDefault="00A07FE2" w:rsidP="009B479C">
      <w:pPr>
        <w:spacing w:line="480" w:lineRule="auto"/>
        <w:jc w:val="both"/>
        <w:rPr>
          <w:sz w:val="24"/>
          <w:szCs w:val="24"/>
        </w:rPr>
      </w:pPr>
      <w:r>
        <w:rPr>
          <w:sz w:val="24"/>
          <w:szCs w:val="24"/>
        </w:rPr>
        <w:t>When overlapping swaths of data are available, t</w:t>
      </w:r>
      <w:r w:rsidR="00551DBE" w:rsidRPr="00576AB2">
        <w:rPr>
          <w:sz w:val="24"/>
          <w:szCs w:val="24"/>
        </w:rPr>
        <w:t xml:space="preserve">he </w:t>
      </w:r>
      <w:r w:rsidR="009B479C">
        <w:rPr>
          <w:sz w:val="24"/>
          <w:szCs w:val="24"/>
        </w:rPr>
        <w:t xml:space="preserve">geometric </w:t>
      </w:r>
      <w:r w:rsidR="00551DBE" w:rsidRPr="00576AB2">
        <w:rPr>
          <w:sz w:val="24"/>
          <w:szCs w:val="24"/>
        </w:rPr>
        <w:t xml:space="preserve">quality of </w:t>
      </w:r>
      <w:r w:rsidR="009B479C">
        <w:rPr>
          <w:sz w:val="24"/>
          <w:szCs w:val="24"/>
        </w:rPr>
        <w:t>lidar data</w:t>
      </w:r>
      <w:r w:rsidR="00551DBE" w:rsidRPr="00576AB2">
        <w:rPr>
          <w:sz w:val="24"/>
          <w:szCs w:val="24"/>
        </w:rPr>
        <w:t xml:space="preserve"> can be </w:t>
      </w:r>
      <w:r w:rsidR="009B479C">
        <w:rPr>
          <w:sz w:val="24"/>
          <w:szCs w:val="24"/>
        </w:rPr>
        <w:t xml:space="preserve">most easily </w:t>
      </w:r>
      <w:r w:rsidR="00551DBE" w:rsidRPr="00576AB2">
        <w:rPr>
          <w:sz w:val="24"/>
          <w:szCs w:val="24"/>
        </w:rPr>
        <w:t>judged by observing the ar</w:t>
      </w:r>
      <w:r w:rsidR="009B479C">
        <w:rPr>
          <w:sz w:val="24"/>
          <w:szCs w:val="24"/>
        </w:rPr>
        <w:t xml:space="preserve">ea covered by overlapping </w:t>
      </w:r>
      <w:r w:rsidR="001F7C71">
        <w:rPr>
          <w:sz w:val="24"/>
          <w:szCs w:val="24"/>
        </w:rPr>
        <w:t>swaths</w:t>
      </w:r>
      <w:r w:rsidR="00551DBE" w:rsidRPr="00576AB2">
        <w:rPr>
          <w:sz w:val="24"/>
          <w:szCs w:val="24"/>
        </w:rPr>
        <w:t xml:space="preserve">. </w:t>
      </w:r>
      <w:r w:rsidR="009B479C">
        <w:rPr>
          <w:sz w:val="24"/>
          <w:szCs w:val="24"/>
        </w:rPr>
        <w:t>Q</w:t>
      </w:r>
      <w:r w:rsidR="00551DBE" w:rsidRPr="00576AB2">
        <w:rPr>
          <w:sz w:val="24"/>
          <w:szCs w:val="24"/>
        </w:rPr>
        <w:t>uantitative measures on the quality of calibration can be generated by analyzing these regions.</w:t>
      </w:r>
      <w:r w:rsidR="009B479C">
        <w:rPr>
          <w:sz w:val="24"/>
          <w:szCs w:val="24"/>
        </w:rPr>
        <w:t xml:space="preserve"> The underlying philosophy is that conjugate features observed in multiple scans of lidar data </w:t>
      </w:r>
      <w:r w:rsidR="00FB163B">
        <w:rPr>
          <w:sz w:val="24"/>
          <w:szCs w:val="24"/>
        </w:rPr>
        <w:t xml:space="preserve">are </w:t>
      </w:r>
      <w:r w:rsidR="009B479C">
        <w:rPr>
          <w:sz w:val="24"/>
          <w:szCs w:val="24"/>
        </w:rPr>
        <w:t xml:space="preserve">consistent and coincident. </w:t>
      </w:r>
    </w:p>
    <w:p w14:paraId="7495E877" w14:textId="77777777" w:rsidR="00B620ED" w:rsidRPr="00B620ED" w:rsidRDefault="00B620ED" w:rsidP="009B479C">
      <w:pPr>
        <w:spacing w:line="480" w:lineRule="auto"/>
        <w:jc w:val="both"/>
        <w:rPr>
          <w:b/>
          <w:sz w:val="24"/>
          <w:szCs w:val="24"/>
        </w:rPr>
      </w:pPr>
      <w:r w:rsidRPr="00B620ED">
        <w:rPr>
          <w:b/>
          <w:sz w:val="24"/>
          <w:szCs w:val="24"/>
        </w:rPr>
        <w:t>Current Methods</w:t>
      </w:r>
    </w:p>
    <w:p w14:paraId="36040216" w14:textId="0F556C1E" w:rsidR="00A07FE2" w:rsidRDefault="00A07FE2" w:rsidP="009B479C">
      <w:pPr>
        <w:spacing w:line="480" w:lineRule="auto"/>
        <w:jc w:val="both"/>
        <w:rPr>
          <w:sz w:val="24"/>
          <w:szCs w:val="24"/>
        </w:rPr>
      </w:pPr>
      <w:r>
        <w:rPr>
          <w:sz w:val="24"/>
          <w:szCs w:val="24"/>
        </w:rPr>
        <w:t xml:space="preserve">There are not many documented methods available for measuring geometric quality. </w:t>
      </w:r>
      <w:r w:rsidR="00F075A5">
        <w:rPr>
          <w:sz w:val="24"/>
          <w:szCs w:val="24"/>
        </w:rPr>
        <w:t xml:space="preserve">The USGS Lidar </w:t>
      </w:r>
      <w:r w:rsidR="007A7AA8">
        <w:rPr>
          <w:sz w:val="24"/>
          <w:szCs w:val="24"/>
        </w:rPr>
        <w:t>Base S</w:t>
      </w:r>
      <w:r w:rsidR="00F075A5">
        <w:rPr>
          <w:sz w:val="24"/>
          <w:szCs w:val="24"/>
        </w:rPr>
        <w:t>pecification and a</w:t>
      </w:r>
      <w:r>
        <w:rPr>
          <w:sz w:val="24"/>
          <w:szCs w:val="24"/>
        </w:rPr>
        <w:t xml:space="preserve">necdotally, some data providers </w:t>
      </w:r>
      <w:r w:rsidR="00F075A5">
        <w:rPr>
          <w:sz w:val="24"/>
          <w:szCs w:val="24"/>
        </w:rPr>
        <w:t>suggest to rasterize</w:t>
      </w:r>
      <w:r w:rsidR="001F7C71">
        <w:rPr>
          <w:sz w:val="24"/>
          <w:szCs w:val="24"/>
        </w:rPr>
        <w:t xml:space="preserve"> (or use Triangulated Irregular Model)</w:t>
      </w:r>
      <w:r w:rsidR="00F075A5">
        <w:rPr>
          <w:sz w:val="24"/>
          <w:szCs w:val="24"/>
        </w:rPr>
        <w:t xml:space="preserve"> the overlapping data, and determine raster differences. </w:t>
      </w:r>
      <w:r w:rsidR="001F7C71">
        <w:rPr>
          <w:sz w:val="24"/>
          <w:szCs w:val="24"/>
        </w:rPr>
        <w:t xml:space="preserve">Others </w:t>
      </w:r>
      <w:r w:rsidR="001F7C71">
        <w:rPr>
          <w:sz w:val="24"/>
          <w:szCs w:val="24"/>
        </w:rPr>
        <w:lastRenderedPageBreak/>
        <w:t>suggest that a few points be chosen manually or automatically in the overlapping area and the vertical differences noted. Such methods may not describe the geometric quality of data completely:</w:t>
      </w:r>
    </w:p>
    <w:p w14:paraId="52D0CC59" w14:textId="5B2170C5" w:rsidR="00F075A5" w:rsidRPr="00F075A5" w:rsidRDefault="00F075A5" w:rsidP="00F075A5">
      <w:pPr>
        <w:pStyle w:val="ListParagraph"/>
        <w:numPr>
          <w:ilvl w:val="0"/>
          <w:numId w:val="14"/>
        </w:numPr>
        <w:spacing w:line="480" w:lineRule="auto"/>
        <w:jc w:val="both"/>
        <w:rPr>
          <w:sz w:val="24"/>
          <w:szCs w:val="24"/>
        </w:rPr>
      </w:pPr>
      <w:r w:rsidRPr="00F075A5">
        <w:rPr>
          <w:sz w:val="24"/>
          <w:szCs w:val="24"/>
        </w:rPr>
        <w:t>All the measurements may not be valid</w:t>
      </w:r>
      <w:r w:rsidR="009F4D47">
        <w:rPr>
          <w:sz w:val="24"/>
          <w:szCs w:val="24"/>
        </w:rPr>
        <w:t>. Measurements must be made on hard surfaces, and there is no mechanism to identify such surfaces</w:t>
      </w:r>
      <w:r w:rsidR="008061E6">
        <w:rPr>
          <w:sz w:val="24"/>
          <w:szCs w:val="24"/>
        </w:rPr>
        <w:t xml:space="preserve"> in a simple manner. Measurements made in areas of rapidly changing slope must be avoided.</w:t>
      </w:r>
    </w:p>
    <w:p w14:paraId="2F3C61AD" w14:textId="2CF02669" w:rsidR="00F075A5" w:rsidRPr="008061E6" w:rsidRDefault="00F075A5" w:rsidP="00FB163B">
      <w:pPr>
        <w:pStyle w:val="ListParagraph"/>
        <w:numPr>
          <w:ilvl w:val="0"/>
          <w:numId w:val="14"/>
        </w:numPr>
        <w:spacing w:line="480" w:lineRule="auto"/>
        <w:jc w:val="both"/>
        <w:rPr>
          <w:sz w:val="24"/>
          <w:szCs w:val="24"/>
        </w:rPr>
      </w:pPr>
      <w:r w:rsidRPr="008061E6">
        <w:rPr>
          <w:sz w:val="24"/>
          <w:szCs w:val="24"/>
        </w:rPr>
        <w:t xml:space="preserve">Only vertical differences </w:t>
      </w:r>
      <w:r w:rsidR="008061E6" w:rsidRPr="008061E6">
        <w:rPr>
          <w:sz w:val="24"/>
          <w:szCs w:val="24"/>
        </w:rPr>
        <w:t>can</w:t>
      </w:r>
      <w:r w:rsidRPr="008061E6">
        <w:rPr>
          <w:sz w:val="24"/>
          <w:szCs w:val="24"/>
        </w:rPr>
        <w:t xml:space="preserve"> be measured</w:t>
      </w:r>
      <w:r w:rsidR="008061E6" w:rsidRPr="008061E6">
        <w:rPr>
          <w:sz w:val="24"/>
          <w:szCs w:val="24"/>
        </w:rPr>
        <w:t xml:space="preserve"> and </w:t>
      </w:r>
      <w:r w:rsidR="00A763C2">
        <w:rPr>
          <w:sz w:val="24"/>
          <w:szCs w:val="24"/>
        </w:rPr>
        <w:t>h</w:t>
      </w:r>
      <w:r w:rsidR="00A763C2" w:rsidRPr="008061E6">
        <w:rPr>
          <w:sz w:val="24"/>
          <w:szCs w:val="24"/>
        </w:rPr>
        <w:t xml:space="preserve">orizontal </w:t>
      </w:r>
      <w:r w:rsidRPr="008061E6">
        <w:rPr>
          <w:sz w:val="24"/>
          <w:szCs w:val="24"/>
        </w:rPr>
        <w:t>errors cannot be quantified</w:t>
      </w:r>
      <w:r w:rsidR="008061E6">
        <w:rPr>
          <w:sz w:val="24"/>
          <w:szCs w:val="24"/>
        </w:rPr>
        <w:t xml:space="preserve">. Vertical differences alone cannot quantify geometric quality </w:t>
      </w:r>
    </w:p>
    <w:p w14:paraId="3A7C008A" w14:textId="13FE52C1" w:rsidR="00F075A5" w:rsidRDefault="00F075A5" w:rsidP="00F075A5">
      <w:pPr>
        <w:pStyle w:val="ListParagraph"/>
        <w:numPr>
          <w:ilvl w:val="0"/>
          <w:numId w:val="14"/>
        </w:numPr>
        <w:spacing w:line="480" w:lineRule="auto"/>
        <w:jc w:val="both"/>
        <w:rPr>
          <w:sz w:val="24"/>
          <w:szCs w:val="24"/>
        </w:rPr>
      </w:pPr>
      <w:r w:rsidRPr="00F075A5">
        <w:rPr>
          <w:sz w:val="24"/>
          <w:szCs w:val="24"/>
        </w:rPr>
        <w:t xml:space="preserve">Systematic errors are not quantified. Systematic errors are required </w:t>
      </w:r>
      <w:r w:rsidR="008061E6">
        <w:rPr>
          <w:sz w:val="24"/>
          <w:szCs w:val="24"/>
        </w:rPr>
        <w:t xml:space="preserve">to estimate absolute errors in the data </w:t>
      </w:r>
      <w:r w:rsidR="00E251B1">
        <w:rPr>
          <w:sz w:val="24"/>
          <w:szCs w:val="24"/>
        </w:rPr>
        <w:t>but</w:t>
      </w:r>
      <w:r w:rsidR="00E251B1">
        <w:rPr>
          <w:sz w:val="24"/>
          <w:szCs w:val="24"/>
        </w:rPr>
        <w:t xml:space="preserve"> </w:t>
      </w:r>
      <w:r w:rsidR="008061E6">
        <w:rPr>
          <w:sz w:val="24"/>
          <w:szCs w:val="24"/>
        </w:rPr>
        <w:t>according to the formulization in the ASPRS accuracy standards, they are assumed to have been eliminated</w:t>
      </w:r>
    </w:p>
    <w:p w14:paraId="422D8E0B" w14:textId="763CD48F" w:rsidR="008061E6" w:rsidRDefault="008061E6" w:rsidP="00F075A5">
      <w:pPr>
        <w:pStyle w:val="ListParagraph"/>
        <w:numPr>
          <w:ilvl w:val="0"/>
          <w:numId w:val="14"/>
        </w:numPr>
        <w:spacing w:line="480" w:lineRule="auto"/>
        <w:jc w:val="both"/>
        <w:rPr>
          <w:sz w:val="24"/>
          <w:szCs w:val="24"/>
        </w:rPr>
      </w:pPr>
      <w:r>
        <w:rPr>
          <w:sz w:val="24"/>
          <w:szCs w:val="24"/>
        </w:rPr>
        <w:t xml:space="preserve">Swaths </w:t>
      </w:r>
      <w:r w:rsidR="003619A8">
        <w:rPr>
          <w:sz w:val="24"/>
          <w:szCs w:val="24"/>
        </w:rPr>
        <w:t xml:space="preserve">may </w:t>
      </w:r>
      <w:r>
        <w:rPr>
          <w:sz w:val="24"/>
          <w:szCs w:val="24"/>
        </w:rPr>
        <w:t xml:space="preserve">need to be converted to </w:t>
      </w:r>
      <w:r w:rsidR="003619A8">
        <w:rPr>
          <w:sz w:val="24"/>
          <w:szCs w:val="24"/>
        </w:rPr>
        <w:t>intermediate products (raster/TIN)</w:t>
      </w:r>
      <w:r>
        <w:rPr>
          <w:sz w:val="24"/>
          <w:szCs w:val="24"/>
        </w:rPr>
        <w:t xml:space="preserve">, which </w:t>
      </w:r>
      <w:r w:rsidR="00A763C2">
        <w:rPr>
          <w:sz w:val="24"/>
          <w:szCs w:val="24"/>
        </w:rPr>
        <w:t xml:space="preserve">are </w:t>
      </w:r>
      <w:r>
        <w:rPr>
          <w:sz w:val="24"/>
          <w:szCs w:val="24"/>
        </w:rPr>
        <w:t>not used anywhere else</w:t>
      </w:r>
      <w:r w:rsidR="00B620ED">
        <w:rPr>
          <w:sz w:val="24"/>
          <w:szCs w:val="24"/>
        </w:rPr>
        <w:t xml:space="preserve">. </w:t>
      </w:r>
    </w:p>
    <w:p w14:paraId="68AF02A7" w14:textId="77777777" w:rsidR="00B620ED" w:rsidRPr="001B684A" w:rsidRDefault="001B684A" w:rsidP="009B479C">
      <w:pPr>
        <w:spacing w:line="480" w:lineRule="auto"/>
        <w:jc w:val="both"/>
        <w:rPr>
          <w:b/>
          <w:i/>
          <w:sz w:val="24"/>
          <w:szCs w:val="24"/>
        </w:rPr>
      </w:pPr>
      <w:r w:rsidRPr="001B684A">
        <w:rPr>
          <w:b/>
          <w:i/>
          <w:sz w:val="24"/>
          <w:szCs w:val="24"/>
        </w:rPr>
        <w:t>Geometric quality of data can be quantified by measuring the horizontal, vertical and systematic errors in the data. Current methods only estimate the vertical errors. Therefore they are inadequate indicators of the geometric quality.</w:t>
      </w:r>
    </w:p>
    <w:p w14:paraId="1D05A586" w14:textId="77777777" w:rsidR="00B620ED" w:rsidRPr="00B620ED" w:rsidRDefault="00E2154B" w:rsidP="009B479C">
      <w:pPr>
        <w:spacing w:line="480" w:lineRule="auto"/>
        <w:jc w:val="both"/>
        <w:rPr>
          <w:b/>
          <w:sz w:val="24"/>
          <w:szCs w:val="24"/>
        </w:rPr>
      </w:pPr>
      <w:r>
        <w:rPr>
          <w:b/>
          <w:sz w:val="24"/>
          <w:szCs w:val="24"/>
        </w:rPr>
        <w:t>Recommended</w:t>
      </w:r>
      <w:r w:rsidR="00B620ED" w:rsidRPr="00B620ED">
        <w:rPr>
          <w:b/>
          <w:sz w:val="24"/>
          <w:szCs w:val="24"/>
        </w:rPr>
        <w:t xml:space="preserve"> D</w:t>
      </w:r>
      <w:r>
        <w:rPr>
          <w:b/>
          <w:sz w:val="24"/>
          <w:szCs w:val="24"/>
        </w:rPr>
        <w:t xml:space="preserve">ata </w:t>
      </w:r>
      <w:r w:rsidR="00B620ED" w:rsidRPr="00B620ED">
        <w:rPr>
          <w:b/>
          <w:sz w:val="24"/>
          <w:szCs w:val="24"/>
        </w:rPr>
        <w:t>Q</w:t>
      </w:r>
      <w:r>
        <w:rPr>
          <w:b/>
          <w:sz w:val="24"/>
          <w:szCs w:val="24"/>
        </w:rPr>
        <w:t xml:space="preserve">uality </w:t>
      </w:r>
      <w:r w:rsidR="00B620ED" w:rsidRPr="00B620ED">
        <w:rPr>
          <w:b/>
          <w:sz w:val="24"/>
          <w:szCs w:val="24"/>
        </w:rPr>
        <w:t>M</w:t>
      </w:r>
      <w:r>
        <w:rPr>
          <w:b/>
          <w:sz w:val="24"/>
          <w:szCs w:val="24"/>
        </w:rPr>
        <w:t>etrics</w:t>
      </w:r>
    </w:p>
    <w:p w14:paraId="7CABCBE2" w14:textId="0EDDE0C6" w:rsidR="00551DBE" w:rsidRPr="00576AB2" w:rsidRDefault="009B479C" w:rsidP="009B479C">
      <w:pPr>
        <w:spacing w:line="480" w:lineRule="auto"/>
        <w:jc w:val="both"/>
        <w:rPr>
          <w:rFonts w:cstheme="minorHAnsi"/>
          <w:sz w:val="24"/>
          <w:szCs w:val="24"/>
        </w:rPr>
      </w:pPr>
      <w:r>
        <w:rPr>
          <w:sz w:val="24"/>
          <w:szCs w:val="24"/>
        </w:rPr>
        <w:t xml:space="preserve">A measurement of departure of the conjugate features from being coincident is termed </w:t>
      </w:r>
      <w:r w:rsidRPr="00576AB2">
        <w:rPr>
          <w:sz w:val="24"/>
          <w:szCs w:val="24"/>
        </w:rPr>
        <w:t>Data Quality Measure (DQM)</w:t>
      </w:r>
      <w:r>
        <w:rPr>
          <w:sz w:val="24"/>
          <w:szCs w:val="24"/>
        </w:rPr>
        <w:t xml:space="preserve"> in this document</w:t>
      </w:r>
      <w:r w:rsidRPr="00576AB2">
        <w:rPr>
          <w:sz w:val="24"/>
          <w:szCs w:val="24"/>
        </w:rPr>
        <w:t>.</w:t>
      </w:r>
      <w:r>
        <w:rPr>
          <w:sz w:val="24"/>
          <w:szCs w:val="24"/>
        </w:rPr>
        <w:t xml:space="preserve"> The DQM is </w:t>
      </w:r>
      <w:r w:rsidR="00551DBE" w:rsidRPr="00576AB2">
        <w:rPr>
          <w:sz w:val="24"/>
          <w:szCs w:val="24"/>
        </w:rPr>
        <w:t>a measure of registration between overlapping s</w:t>
      </w:r>
      <w:r w:rsidR="00A763C2">
        <w:rPr>
          <w:sz w:val="24"/>
          <w:szCs w:val="24"/>
        </w:rPr>
        <w:t>wath</w:t>
      </w:r>
      <w:r w:rsidR="00551DBE" w:rsidRPr="00576AB2">
        <w:rPr>
          <w:sz w:val="24"/>
          <w:szCs w:val="24"/>
        </w:rPr>
        <w:t xml:space="preserve">s/point clouds, after they have been calibrated and before further processing (i.e. point cloud classification, feature extraction, etc.) is done. </w:t>
      </w:r>
      <w:r>
        <w:rPr>
          <w:sz w:val="24"/>
          <w:szCs w:val="24"/>
        </w:rPr>
        <w:t xml:space="preserve">The DQM in this document is </w:t>
      </w:r>
      <w:r>
        <w:rPr>
          <w:sz w:val="24"/>
          <w:szCs w:val="24"/>
        </w:rPr>
        <w:lastRenderedPageBreak/>
        <w:t xml:space="preserve">based on a paper by </w:t>
      </w:r>
      <w:r w:rsidR="00551DBE" w:rsidRPr="00576AB2">
        <w:rPr>
          <w:rFonts w:cstheme="minorHAnsi"/>
          <w:sz w:val="24"/>
          <w:szCs w:val="24"/>
        </w:rPr>
        <w:t>Habib et al.</w:t>
      </w:r>
      <w:r>
        <w:rPr>
          <w:rFonts w:cstheme="minorHAnsi"/>
          <w:sz w:val="24"/>
          <w:szCs w:val="24"/>
        </w:rPr>
        <w:t xml:space="preserve"> (</w:t>
      </w:r>
      <w:r w:rsidR="00551DBE" w:rsidRPr="00576AB2">
        <w:rPr>
          <w:rFonts w:cstheme="minorHAnsi"/>
          <w:sz w:val="24"/>
          <w:szCs w:val="24"/>
        </w:rPr>
        <w:t>2010</w:t>
      </w:r>
      <w:r>
        <w:rPr>
          <w:rFonts w:cstheme="minorHAnsi"/>
          <w:sz w:val="24"/>
          <w:szCs w:val="24"/>
        </w:rPr>
        <w:t xml:space="preserve">), and </w:t>
      </w:r>
      <w:r w:rsidR="00A763C2">
        <w:rPr>
          <w:rFonts w:cstheme="minorHAnsi"/>
          <w:sz w:val="24"/>
          <w:szCs w:val="24"/>
        </w:rPr>
        <w:t xml:space="preserve">is </w:t>
      </w:r>
      <w:r>
        <w:rPr>
          <w:rFonts w:cstheme="minorHAnsi"/>
          <w:sz w:val="24"/>
          <w:szCs w:val="24"/>
        </w:rPr>
        <w:t xml:space="preserve">based on point-to-feature (line or plane) correspondences in </w:t>
      </w:r>
      <w:r w:rsidR="00551DBE" w:rsidRPr="00576AB2">
        <w:rPr>
          <w:rFonts w:cstheme="minorHAnsi"/>
          <w:sz w:val="24"/>
          <w:szCs w:val="24"/>
        </w:rPr>
        <w:t xml:space="preserve">adjacent strips of Lidar data. The </w:t>
      </w:r>
      <w:r>
        <w:rPr>
          <w:rFonts w:cstheme="minorHAnsi"/>
          <w:sz w:val="24"/>
          <w:szCs w:val="24"/>
        </w:rPr>
        <w:t>DQM</w:t>
      </w:r>
      <w:r w:rsidR="001369C5">
        <w:rPr>
          <w:rFonts w:cstheme="minorHAnsi"/>
          <w:sz w:val="24"/>
          <w:szCs w:val="24"/>
        </w:rPr>
        <w:t>s</w:t>
      </w:r>
      <w:r>
        <w:rPr>
          <w:rFonts w:cstheme="minorHAnsi"/>
          <w:sz w:val="24"/>
          <w:szCs w:val="24"/>
        </w:rPr>
        <w:t xml:space="preserve"> </w:t>
      </w:r>
      <w:r w:rsidR="001369C5">
        <w:rPr>
          <w:rFonts w:cstheme="minorHAnsi"/>
          <w:sz w:val="24"/>
          <w:szCs w:val="24"/>
        </w:rPr>
        <w:t>are</w:t>
      </w:r>
      <w:r w:rsidR="00551DBE" w:rsidRPr="00576AB2">
        <w:rPr>
          <w:rFonts w:cstheme="minorHAnsi"/>
          <w:sz w:val="24"/>
          <w:szCs w:val="24"/>
        </w:rPr>
        <w:t xml:space="preserve"> indicators of the quality </w:t>
      </w:r>
      <w:r>
        <w:rPr>
          <w:rFonts w:cstheme="minorHAnsi"/>
          <w:sz w:val="24"/>
          <w:szCs w:val="24"/>
        </w:rPr>
        <w:t xml:space="preserve">of calibration, and </w:t>
      </w:r>
      <w:r w:rsidR="001369C5">
        <w:rPr>
          <w:rFonts w:cstheme="minorHAnsi"/>
          <w:sz w:val="24"/>
          <w:szCs w:val="24"/>
        </w:rPr>
        <w:t>the</w:t>
      </w:r>
      <w:r w:rsidR="001369C5">
        <w:rPr>
          <w:rFonts w:cstheme="minorHAnsi"/>
          <w:sz w:val="24"/>
          <w:szCs w:val="24"/>
        </w:rPr>
        <w:t>y</w:t>
      </w:r>
      <w:r w:rsidR="001369C5">
        <w:rPr>
          <w:rFonts w:cstheme="minorHAnsi"/>
          <w:sz w:val="24"/>
          <w:szCs w:val="24"/>
        </w:rPr>
        <w:t xml:space="preserve"> </w:t>
      </w:r>
      <w:r>
        <w:rPr>
          <w:rFonts w:cstheme="minorHAnsi"/>
          <w:sz w:val="24"/>
          <w:szCs w:val="24"/>
        </w:rPr>
        <w:t xml:space="preserve">are used to extract </w:t>
      </w:r>
      <w:r w:rsidR="001369C5">
        <w:rPr>
          <w:rFonts w:cstheme="minorHAnsi"/>
          <w:sz w:val="24"/>
          <w:szCs w:val="24"/>
        </w:rPr>
        <w:t xml:space="preserve">relative errors </w:t>
      </w:r>
      <w:r w:rsidR="001369C5">
        <w:rPr>
          <w:rFonts w:cstheme="minorHAnsi"/>
          <w:sz w:val="24"/>
          <w:szCs w:val="24"/>
        </w:rPr>
        <w:t>(vertical, horizontal)</w:t>
      </w:r>
      <w:r w:rsidR="001369C5">
        <w:rPr>
          <w:rFonts w:cstheme="minorHAnsi"/>
          <w:sz w:val="24"/>
          <w:szCs w:val="24"/>
        </w:rPr>
        <w:t xml:space="preserve"> in the data </w:t>
      </w:r>
      <w:r>
        <w:rPr>
          <w:rFonts w:cstheme="minorHAnsi"/>
          <w:sz w:val="24"/>
          <w:szCs w:val="24"/>
        </w:rPr>
        <w:t>and</w:t>
      </w:r>
      <w:r w:rsidR="001369C5">
        <w:rPr>
          <w:rFonts w:cstheme="minorHAnsi"/>
          <w:sz w:val="24"/>
          <w:szCs w:val="24"/>
        </w:rPr>
        <w:t xml:space="preserve"> quantifiably estimate </w:t>
      </w:r>
      <w:r>
        <w:rPr>
          <w:rFonts w:cstheme="minorHAnsi"/>
          <w:sz w:val="24"/>
          <w:szCs w:val="24"/>
        </w:rPr>
        <w:t>systematic errors in the data.</w:t>
      </w:r>
    </w:p>
    <w:p w14:paraId="65B9A4DF" w14:textId="77777777" w:rsidR="00551DBE" w:rsidRPr="00576AB2" w:rsidRDefault="00551DBE" w:rsidP="00551DBE">
      <w:pPr>
        <w:spacing w:line="480" w:lineRule="auto"/>
        <w:jc w:val="both"/>
        <w:rPr>
          <w:sz w:val="24"/>
          <w:szCs w:val="24"/>
        </w:rPr>
      </w:pPr>
      <w:r w:rsidRPr="00576AB2">
        <w:rPr>
          <w:sz w:val="24"/>
          <w:szCs w:val="24"/>
        </w:rPr>
        <w:t xml:space="preserve">Figure </w:t>
      </w:r>
      <w:r w:rsidR="009B479C">
        <w:rPr>
          <w:sz w:val="24"/>
          <w:szCs w:val="24"/>
        </w:rPr>
        <w:t>2</w:t>
      </w:r>
      <w:r w:rsidRPr="00576AB2">
        <w:rPr>
          <w:sz w:val="24"/>
          <w:szCs w:val="24"/>
        </w:rPr>
        <w:t xml:space="preserve"> shows a profile of a surface that falls in the overlapping region of two adjacent swaths. The surface as defined by the swaths is shown in dotted lines while the solid profile represents the actual surface. A poorly calibrated system leads to at least two kinds of errors in lidar data. The first one is that the same surface is defined in two (slightly) different ways (relative or internal error) by different swaths, and the second one is the deviation from actual surface (absolute error).  For most users of lidar</w:t>
      </w:r>
      <w:r w:rsidRPr="00576AB2" w:rsidDel="00654B6D">
        <w:rPr>
          <w:sz w:val="24"/>
          <w:szCs w:val="24"/>
        </w:rPr>
        <w:t xml:space="preserve"> </w:t>
      </w:r>
      <w:r w:rsidRPr="00576AB2">
        <w:rPr>
          <w:sz w:val="24"/>
          <w:szCs w:val="24"/>
        </w:rPr>
        <w:t>data, the calibration procedures are of less concern than the data itself. However, they would like to have a process to test the quality of calibration of the instrument, because a well calibrated instrument is a necessary condition for high quality data. While data providers make every effort to reduce the kind of errors shown in Fig</w:t>
      </w:r>
      <w:r w:rsidR="00B33193" w:rsidRPr="00576AB2">
        <w:rPr>
          <w:sz w:val="24"/>
          <w:szCs w:val="24"/>
        </w:rPr>
        <w:t>ure</w:t>
      </w:r>
      <w:r w:rsidR="009B479C">
        <w:rPr>
          <w:sz w:val="24"/>
          <w:szCs w:val="24"/>
        </w:rPr>
        <w:t>s</w:t>
      </w:r>
      <w:r w:rsidR="00B33193" w:rsidRPr="00576AB2">
        <w:rPr>
          <w:sz w:val="24"/>
          <w:szCs w:val="24"/>
        </w:rPr>
        <w:t xml:space="preserve"> </w:t>
      </w:r>
      <w:r w:rsidR="00545313" w:rsidRPr="00576AB2">
        <w:rPr>
          <w:sz w:val="24"/>
          <w:szCs w:val="24"/>
        </w:rPr>
        <w:t xml:space="preserve">1 and </w:t>
      </w:r>
      <w:r w:rsidR="009B479C">
        <w:rPr>
          <w:sz w:val="24"/>
          <w:szCs w:val="24"/>
        </w:rPr>
        <w:t>2</w:t>
      </w:r>
      <w:r w:rsidRPr="00576AB2">
        <w:rPr>
          <w:sz w:val="24"/>
          <w:szCs w:val="24"/>
        </w:rPr>
        <w:t xml:space="preserve">, there are no standard methodologies in current QC processes to measure the internal goodness of fit between adjacent swaths (i.e. internal or relative accuracy). </w:t>
      </w:r>
    </w:p>
    <w:p w14:paraId="1DF6DDF3" w14:textId="77777777" w:rsidR="00551DBE" w:rsidRPr="00576AB2" w:rsidRDefault="00551DBE" w:rsidP="00551DBE">
      <w:pPr>
        <w:spacing w:line="480" w:lineRule="auto"/>
        <w:jc w:val="center"/>
        <w:rPr>
          <w:sz w:val="24"/>
          <w:szCs w:val="24"/>
        </w:rPr>
      </w:pPr>
      <w:r w:rsidRPr="00576AB2">
        <w:rPr>
          <w:noProof/>
          <w:sz w:val="24"/>
          <w:szCs w:val="24"/>
        </w:rPr>
        <mc:AlternateContent>
          <mc:Choice Requires="wpg">
            <w:drawing>
              <wp:inline distT="0" distB="0" distL="0" distR="0" wp14:anchorId="44C49A3E" wp14:editId="455E17F0">
                <wp:extent cx="4503434" cy="1782010"/>
                <wp:effectExtent l="0" t="0" r="0" b="8890"/>
                <wp:docPr id="402" name="Group 402"/>
                <wp:cNvGraphicFramePr/>
                <a:graphic xmlns:a="http://schemas.openxmlformats.org/drawingml/2006/main">
                  <a:graphicData uri="http://schemas.microsoft.com/office/word/2010/wordprocessingGroup">
                    <wpg:wgp>
                      <wpg:cNvGrpSpPr/>
                      <wpg:grpSpPr>
                        <a:xfrm>
                          <a:off x="0" y="0"/>
                          <a:ext cx="4503434" cy="1782010"/>
                          <a:chOff x="0" y="-1"/>
                          <a:chExt cx="4503434" cy="2069466"/>
                        </a:xfrm>
                      </wpg:grpSpPr>
                      <wpg:grpSp>
                        <wpg:cNvPr id="401" name="Group 401"/>
                        <wpg:cNvGrpSpPr/>
                        <wpg:grpSpPr>
                          <a:xfrm>
                            <a:off x="2245057" y="1344305"/>
                            <a:ext cx="1758315" cy="431430"/>
                            <a:chOff x="0" y="0"/>
                            <a:chExt cx="1758315" cy="431430"/>
                          </a:xfrm>
                        </wpg:grpSpPr>
                        <wps:wsp>
                          <wps:cNvPr id="398" name="Straight Arrow Connector 398"/>
                          <wps:cNvCnPr/>
                          <wps:spPr>
                            <a:xfrm>
                              <a:off x="307074" y="0"/>
                              <a:ext cx="266700" cy="0"/>
                            </a:xfrm>
                            <a:prstGeom prst="straightConnector1">
                              <a:avLst/>
                            </a:prstGeom>
                            <a:noFill/>
                            <a:ln w="9525" cap="flat" cmpd="sng" algn="ctr">
                              <a:solidFill>
                                <a:sysClr val="windowText" lastClr="000000"/>
                              </a:solidFill>
                              <a:prstDash val="solid"/>
                              <a:headEnd type="arrow" w="sm" len="sm"/>
                              <a:tailEnd type="arrow" w="sm" len="sm"/>
                            </a:ln>
                            <a:effectLst/>
                          </wps:spPr>
                          <wps:bodyPr/>
                        </wps:wsp>
                        <wps:wsp>
                          <wps:cNvPr id="399" name="Straight Arrow Connector 399"/>
                          <wps:cNvCnPr/>
                          <wps:spPr>
                            <a:xfrm>
                              <a:off x="593677" y="40943"/>
                              <a:ext cx="214630" cy="0"/>
                            </a:xfrm>
                            <a:prstGeom prst="straightConnector1">
                              <a:avLst/>
                            </a:prstGeom>
                            <a:noFill/>
                            <a:ln w="9525" cap="flat" cmpd="sng" algn="ctr">
                              <a:solidFill>
                                <a:sysClr val="windowText" lastClr="000000"/>
                              </a:solidFill>
                              <a:prstDash val="solid"/>
                              <a:headEnd type="arrow" w="sm" len="sm"/>
                              <a:tailEnd type="arrow" w="sm" len="sm"/>
                            </a:ln>
                            <a:effectLst/>
                          </wps:spPr>
                          <wps:bodyPr/>
                        </wps:wsp>
                        <wps:wsp>
                          <wps:cNvPr id="400" name="Text Box 400"/>
                          <wps:cNvSpPr txBox="1"/>
                          <wps:spPr>
                            <a:xfrm>
                              <a:off x="0" y="150125"/>
                              <a:ext cx="1758315" cy="281305"/>
                            </a:xfrm>
                            <a:prstGeom prst="rect">
                              <a:avLst/>
                            </a:prstGeom>
                            <a:solidFill>
                              <a:sysClr val="window" lastClr="FFFFFF"/>
                            </a:solidFill>
                            <a:ln w="6350">
                              <a:noFill/>
                            </a:ln>
                            <a:effectLst/>
                          </wps:spPr>
                          <wps:txbx>
                            <w:txbxContent>
                              <w:p w14:paraId="7179D168" w14:textId="77777777" w:rsidR="00123DB2" w:rsidRDefault="00123DB2" w:rsidP="00551DBE">
                                <w:r>
                                  <w:t>Absolute error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5" name="Group 45"/>
                        <wpg:cNvGrpSpPr/>
                        <wpg:grpSpPr>
                          <a:xfrm>
                            <a:off x="0" y="-1"/>
                            <a:ext cx="4503434" cy="2069466"/>
                            <a:chOff x="0" y="-1"/>
                            <a:chExt cx="4503708" cy="2069822"/>
                          </a:xfrm>
                        </wpg:grpSpPr>
                        <wps:wsp>
                          <wps:cNvPr id="47" name="Straight Arrow Connector 47"/>
                          <wps:cNvCnPr/>
                          <wps:spPr>
                            <a:xfrm flipH="1">
                              <a:off x="2461846" y="437103"/>
                              <a:ext cx="376814" cy="0"/>
                            </a:xfrm>
                            <a:prstGeom prst="straightConnector1">
                              <a:avLst/>
                            </a:prstGeom>
                            <a:noFill/>
                            <a:ln w="9525" cap="flat" cmpd="sng" algn="ctr">
                              <a:solidFill>
                                <a:sysClr val="windowText" lastClr="000000"/>
                              </a:solidFill>
                              <a:prstDash val="solid"/>
                              <a:tailEnd type="arrow"/>
                            </a:ln>
                            <a:effectLst/>
                          </wps:spPr>
                          <wps:bodyPr/>
                        </wps:wsp>
                        <wpg:grpSp>
                          <wpg:cNvPr id="48" name="Group 48"/>
                          <wpg:cNvGrpSpPr/>
                          <wpg:grpSpPr>
                            <a:xfrm>
                              <a:off x="0" y="-1"/>
                              <a:ext cx="4503708" cy="2069822"/>
                              <a:chOff x="0" y="-1"/>
                              <a:chExt cx="4503708" cy="2069822"/>
                            </a:xfrm>
                          </wpg:grpSpPr>
                          <wpg:grpSp>
                            <wpg:cNvPr id="49" name="Group 49"/>
                            <wpg:cNvGrpSpPr/>
                            <wpg:grpSpPr>
                              <a:xfrm>
                                <a:off x="0" y="-1"/>
                                <a:ext cx="4503708" cy="2069822"/>
                                <a:chOff x="0" y="-1"/>
                                <a:chExt cx="4503708" cy="2069822"/>
                              </a:xfrm>
                            </wpg:grpSpPr>
                            <wpg:grpSp>
                              <wpg:cNvPr id="50" name="Group 50"/>
                              <wpg:cNvGrpSpPr/>
                              <wpg:grpSpPr>
                                <a:xfrm>
                                  <a:off x="0" y="301450"/>
                                  <a:ext cx="3079115" cy="1270635"/>
                                  <a:chOff x="0" y="0"/>
                                  <a:chExt cx="3079227" cy="1270921"/>
                                </a:xfrm>
                              </wpg:grpSpPr>
                              <wpg:grpSp>
                                <wpg:cNvPr id="51" name="Group 51"/>
                                <wpg:cNvGrpSpPr/>
                                <wpg:grpSpPr>
                                  <a:xfrm>
                                    <a:off x="211016" y="95459"/>
                                    <a:ext cx="2632668" cy="1125416"/>
                                    <a:chOff x="0" y="0"/>
                                    <a:chExt cx="2632668" cy="1125416"/>
                                  </a:xfrm>
                                </wpg:grpSpPr>
                                <wps:wsp>
                                  <wps:cNvPr id="52" name="Freeform 52"/>
                                  <wps:cNvSpPr/>
                                  <wps:spPr>
                                    <a:xfrm>
                                      <a:off x="1431890" y="0"/>
                                      <a:ext cx="1200778" cy="1019909"/>
                                    </a:xfrm>
                                    <a:custGeom>
                                      <a:avLst/>
                                      <a:gdLst>
                                        <a:gd name="connsiteX0" fmla="*/ 0 w 1200778"/>
                                        <a:gd name="connsiteY0" fmla="*/ 1014885 h 1019909"/>
                                        <a:gd name="connsiteX1" fmla="*/ 587829 w 1200778"/>
                                        <a:gd name="connsiteY1" fmla="*/ 1 h 1019909"/>
                                        <a:gd name="connsiteX2" fmla="*/ 1200778 w 1200778"/>
                                        <a:gd name="connsiteY2" fmla="*/ 1019909 h 1019909"/>
                                      </a:gdLst>
                                      <a:ahLst/>
                                      <a:cxnLst>
                                        <a:cxn ang="0">
                                          <a:pos x="connsiteX0" y="connsiteY0"/>
                                        </a:cxn>
                                        <a:cxn ang="0">
                                          <a:pos x="connsiteX1" y="connsiteY1"/>
                                        </a:cxn>
                                        <a:cxn ang="0">
                                          <a:pos x="connsiteX2" y="connsiteY2"/>
                                        </a:cxn>
                                      </a:cxnLst>
                                      <a:rect l="l" t="t" r="r" b="b"/>
                                      <a:pathLst>
                                        <a:path w="1200778" h="1019909">
                                          <a:moveTo>
                                            <a:pt x="0" y="1014885"/>
                                          </a:moveTo>
                                          <a:cubicBezTo>
                                            <a:pt x="193849" y="507024"/>
                                            <a:pt x="387699" y="-836"/>
                                            <a:pt x="587829" y="1"/>
                                          </a:cubicBezTo>
                                          <a:cubicBezTo>
                                            <a:pt x="787959" y="838"/>
                                            <a:pt x="994368" y="510373"/>
                                            <a:pt x="1200778" y="1019909"/>
                                          </a:cubicBezTo>
                                        </a:path>
                                      </a:pathLst>
                                    </a:custGeom>
                                    <a:noFill/>
                                    <a:ln w="15875"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Arc 53"/>
                                  <wps:cNvSpPr/>
                                  <wps:spPr>
                                    <a:xfrm flipV="1">
                                      <a:off x="0" y="899328"/>
                                      <a:ext cx="1431730" cy="226088"/>
                                    </a:xfrm>
                                    <a:prstGeom prst="arc">
                                      <a:avLst/>
                                    </a:prstGeom>
                                    <a:noFill/>
                                    <a:ln w="15875" cap="flat" cmpd="sng" algn="ctr">
                                      <a:solidFill>
                                        <a:sysClr val="windowText" lastClr="000000">
                                          <a:lumMod val="75000"/>
                                          <a:lumOff val="2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4" name="Group 54"/>
                                <wpg:cNvGrpSpPr/>
                                <wpg:grpSpPr>
                                  <a:xfrm>
                                    <a:off x="447152" y="145701"/>
                                    <a:ext cx="2632075" cy="1125220"/>
                                    <a:chOff x="0" y="0"/>
                                    <a:chExt cx="2632668" cy="1125416"/>
                                  </a:xfrm>
                                </wpg:grpSpPr>
                                <wps:wsp>
                                  <wps:cNvPr id="55" name="Freeform 55"/>
                                  <wps:cNvSpPr/>
                                  <wps:spPr>
                                    <a:xfrm>
                                      <a:off x="1431890" y="0"/>
                                      <a:ext cx="1200778" cy="1019909"/>
                                    </a:xfrm>
                                    <a:custGeom>
                                      <a:avLst/>
                                      <a:gdLst>
                                        <a:gd name="connsiteX0" fmla="*/ 0 w 1200778"/>
                                        <a:gd name="connsiteY0" fmla="*/ 1014885 h 1019909"/>
                                        <a:gd name="connsiteX1" fmla="*/ 587829 w 1200778"/>
                                        <a:gd name="connsiteY1" fmla="*/ 1 h 1019909"/>
                                        <a:gd name="connsiteX2" fmla="*/ 1200778 w 1200778"/>
                                        <a:gd name="connsiteY2" fmla="*/ 1019909 h 1019909"/>
                                      </a:gdLst>
                                      <a:ahLst/>
                                      <a:cxnLst>
                                        <a:cxn ang="0">
                                          <a:pos x="connsiteX0" y="connsiteY0"/>
                                        </a:cxn>
                                        <a:cxn ang="0">
                                          <a:pos x="connsiteX1" y="connsiteY1"/>
                                        </a:cxn>
                                        <a:cxn ang="0">
                                          <a:pos x="connsiteX2" y="connsiteY2"/>
                                        </a:cxn>
                                      </a:cxnLst>
                                      <a:rect l="l" t="t" r="r" b="b"/>
                                      <a:pathLst>
                                        <a:path w="1200778" h="1019909">
                                          <a:moveTo>
                                            <a:pt x="0" y="1014885"/>
                                          </a:moveTo>
                                          <a:cubicBezTo>
                                            <a:pt x="193849" y="507024"/>
                                            <a:pt x="387699" y="-836"/>
                                            <a:pt x="587829" y="1"/>
                                          </a:cubicBezTo>
                                          <a:cubicBezTo>
                                            <a:pt x="787959" y="838"/>
                                            <a:pt x="994368" y="510373"/>
                                            <a:pt x="1200778" y="1019909"/>
                                          </a:cubicBezTo>
                                        </a:path>
                                      </a:pathLst>
                                    </a:custGeom>
                                    <a:noFill/>
                                    <a:ln w="0" cap="flat" cmpd="sng" algn="ctr">
                                      <a:solidFill>
                                        <a:sysClr val="windowText" lastClr="000000">
                                          <a:lumMod val="75000"/>
                                          <a:lumOff val="25000"/>
                                        </a:sysClr>
                                      </a:solidFill>
                                      <a:prstDash val="dash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Arc 56"/>
                                  <wps:cNvSpPr/>
                                  <wps:spPr>
                                    <a:xfrm flipV="1">
                                      <a:off x="0" y="899328"/>
                                      <a:ext cx="1431730" cy="226088"/>
                                    </a:xfrm>
                                    <a:prstGeom prst="arc">
                                      <a:avLst/>
                                    </a:prstGeom>
                                    <a:noFill/>
                                    <a:ln w="0" cap="flat" cmpd="sng" algn="ctr">
                                      <a:solidFill>
                                        <a:sysClr val="windowText" lastClr="000000">
                                          <a:lumMod val="75000"/>
                                          <a:lumOff val="25000"/>
                                        </a:sysClr>
                                      </a:solidFill>
                                      <a:prstDash val="dash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7" name="Group 57"/>
                                <wpg:cNvGrpSpPr/>
                                <wpg:grpSpPr>
                                  <a:xfrm rot="298343">
                                    <a:off x="0" y="0"/>
                                    <a:ext cx="2632075" cy="1125220"/>
                                    <a:chOff x="0" y="0"/>
                                    <a:chExt cx="2632668" cy="1125416"/>
                                  </a:xfrm>
                                </wpg:grpSpPr>
                                <wps:wsp>
                                  <wps:cNvPr id="58" name="Freeform 58"/>
                                  <wps:cNvSpPr/>
                                  <wps:spPr>
                                    <a:xfrm>
                                      <a:off x="1431890" y="0"/>
                                      <a:ext cx="1200778" cy="1019909"/>
                                    </a:xfrm>
                                    <a:custGeom>
                                      <a:avLst/>
                                      <a:gdLst>
                                        <a:gd name="connsiteX0" fmla="*/ 0 w 1200778"/>
                                        <a:gd name="connsiteY0" fmla="*/ 1014885 h 1019909"/>
                                        <a:gd name="connsiteX1" fmla="*/ 587829 w 1200778"/>
                                        <a:gd name="connsiteY1" fmla="*/ 1 h 1019909"/>
                                        <a:gd name="connsiteX2" fmla="*/ 1200778 w 1200778"/>
                                        <a:gd name="connsiteY2" fmla="*/ 1019909 h 1019909"/>
                                      </a:gdLst>
                                      <a:ahLst/>
                                      <a:cxnLst>
                                        <a:cxn ang="0">
                                          <a:pos x="connsiteX0" y="connsiteY0"/>
                                        </a:cxn>
                                        <a:cxn ang="0">
                                          <a:pos x="connsiteX1" y="connsiteY1"/>
                                        </a:cxn>
                                        <a:cxn ang="0">
                                          <a:pos x="connsiteX2" y="connsiteY2"/>
                                        </a:cxn>
                                      </a:cxnLst>
                                      <a:rect l="l" t="t" r="r" b="b"/>
                                      <a:pathLst>
                                        <a:path w="1200778" h="1019909">
                                          <a:moveTo>
                                            <a:pt x="0" y="1014885"/>
                                          </a:moveTo>
                                          <a:cubicBezTo>
                                            <a:pt x="193849" y="507024"/>
                                            <a:pt x="387699" y="-836"/>
                                            <a:pt x="587829" y="1"/>
                                          </a:cubicBezTo>
                                          <a:cubicBezTo>
                                            <a:pt x="787959" y="838"/>
                                            <a:pt x="994368" y="510373"/>
                                            <a:pt x="1200778" y="1019909"/>
                                          </a:cubicBezTo>
                                        </a:path>
                                      </a:pathLst>
                                    </a:custGeom>
                                    <a:noFill/>
                                    <a:ln w="0" cap="flat" cmpd="sng" algn="ctr">
                                      <a:solidFill>
                                        <a:sysClr val="windowText" lastClr="000000">
                                          <a:lumMod val="75000"/>
                                          <a:lumOff val="25000"/>
                                        </a:sysClr>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Arc 59"/>
                                  <wps:cNvSpPr/>
                                  <wps:spPr>
                                    <a:xfrm flipV="1">
                                      <a:off x="0" y="899328"/>
                                      <a:ext cx="1431730" cy="226088"/>
                                    </a:xfrm>
                                    <a:prstGeom prst="arc">
                                      <a:avLst/>
                                    </a:prstGeom>
                                    <a:noFill/>
                                    <a:ln w="0" cap="flat" cmpd="sng" algn="ctr">
                                      <a:solidFill>
                                        <a:sysClr val="windowText" lastClr="000000">
                                          <a:lumMod val="75000"/>
                                          <a:lumOff val="25000"/>
                                        </a:sysClr>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0" name="Text Box 60"/>
                              <wps:cNvSpPr txBox="1"/>
                              <wps:spPr>
                                <a:xfrm>
                                  <a:off x="2948788" y="-1"/>
                                  <a:ext cx="1554920" cy="784674"/>
                                </a:xfrm>
                                <a:prstGeom prst="rect">
                                  <a:avLst/>
                                </a:prstGeom>
                                <a:solidFill>
                                  <a:sysClr val="window" lastClr="FFFFFF"/>
                                </a:solidFill>
                                <a:ln w="6350">
                                  <a:noFill/>
                                </a:ln>
                                <a:effectLst/>
                              </wps:spPr>
                              <wps:txbx>
                                <w:txbxContent>
                                  <w:p w14:paraId="295CF29A" w14:textId="77777777" w:rsidR="00123DB2" w:rsidRDefault="00123DB2" w:rsidP="00551DBE">
                                    <w:r>
                                      <w:t>Relative horizontal error: not accounted for currently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107177" y="1788467"/>
                                  <a:ext cx="1758461" cy="281354"/>
                                </a:xfrm>
                                <a:prstGeom prst="rect">
                                  <a:avLst/>
                                </a:prstGeom>
                                <a:solidFill>
                                  <a:sysClr val="window" lastClr="FFFFFF"/>
                                </a:solidFill>
                                <a:ln w="6350">
                                  <a:noFill/>
                                </a:ln>
                                <a:effectLst/>
                              </wps:spPr>
                              <wps:txbx>
                                <w:txbxContent>
                                  <w:p w14:paraId="7340A93B" w14:textId="77777777" w:rsidR="00123DB2" w:rsidRDefault="00123DB2" w:rsidP="00551DBE">
                                    <w:r>
                                      <w:t>Relative vertical error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Straight Arrow Connector 62"/>
                              <wps:cNvCnPr/>
                              <wps:spPr>
                                <a:xfrm>
                                  <a:off x="1210827" y="1085222"/>
                                  <a:ext cx="0" cy="281305"/>
                                </a:xfrm>
                                <a:prstGeom prst="straightConnector1">
                                  <a:avLst/>
                                </a:prstGeom>
                                <a:noFill/>
                                <a:ln w="9525" cap="flat" cmpd="sng" algn="ctr">
                                  <a:solidFill>
                                    <a:sysClr val="windowText" lastClr="000000"/>
                                  </a:solidFill>
                                  <a:prstDash val="solid"/>
                                  <a:tailEnd type="arrow"/>
                                </a:ln>
                                <a:effectLst/>
                              </wps:spPr>
                              <wps:bodyPr/>
                            </wps:wsp>
                            <wps:wsp>
                              <wps:cNvPr id="63" name="Straight Arrow Connector 63"/>
                              <wps:cNvCnPr/>
                              <wps:spPr>
                                <a:xfrm flipH="1" flipV="1">
                                  <a:off x="1210827" y="1572567"/>
                                  <a:ext cx="0" cy="215900"/>
                                </a:xfrm>
                                <a:prstGeom prst="straightConnector1">
                                  <a:avLst/>
                                </a:prstGeom>
                                <a:noFill/>
                                <a:ln w="9525" cap="flat" cmpd="sng" algn="ctr">
                                  <a:solidFill>
                                    <a:sysClr val="windowText" lastClr="000000"/>
                                  </a:solidFill>
                                  <a:prstDash val="solid"/>
                                  <a:tailEnd type="arrow"/>
                                </a:ln>
                                <a:effectLst/>
                              </wps:spPr>
                              <wps:bodyPr/>
                            </wps:wsp>
                          </wpg:grpSp>
                          <wps:wsp>
                            <wps:cNvPr id="64" name="Text Box 64"/>
                            <wps:cNvSpPr txBox="1"/>
                            <wps:spPr>
                              <a:xfrm>
                                <a:off x="31193" y="1185572"/>
                                <a:ext cx="1115367" cy="386337"/>
                              </a:xfrm>
                              <a:prstGeom prst="rect">
                                <a:avLst/>
                              </a:prstGeom>
                              <a:noFill/>
                              <a:ln w="6350">
                                <a:noFill/>
                              </a:ln>
                              <a:effectLst/>
                            </wps:spPr>
                            <wps:txbx>
                              <w:txbxContent>
                                <w:p w14:paraId="013D4E54" w14:textId="77777777" w:rsidR="00123DB2" w:rsidRDefault="00123DB2" w:rsidP="00551DBE">
                                  <w:r>
                                    <w:t>Swath #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2888556" y="890469"/>
                                <a:ext cx="1115060" cy="280670"/>
                              </a:xfrm>
                              <a:prstGeom prst="rect">
                                <a:avLst/>
                              </a:prstGeom>
                              <a:noFill/>
                              <a:ln w="6350">
                                <a:noFill/>
                              </a:ln>
                              <a:effectLst/>
                            </wps:spPr>
                            <wps:txbx>
                              <w:txbxContent>
                                <w:p w14:paraId="21BA0768" w14:textId="77777777" w:rsidR="00123DB2" w:rsidRDefault="00123DB2" w:rsidP="00551DBE">
                                  <w:r>
                                    <w:t>Swath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6" name="Straight Arrow Connector 66"/>
                          <wps:cNvCnPr/>
                          <wps:spPr>
                            <a:xfrm>
                              <a:off x="1664946" y="363149"/>
                              <a:ext cx="371475" cy="0"/>
                            </a:xfrm>
                            <a:prstGeom prst="straightConnector1">
                              <a:avLst/>
                            </a:prstGeom>
                            <a:noFill/>
                            <a:ln w="9525" cap="flat" cmpd="sng" algn="ctr">
                              <a:solidFill>
                                <a:sysClr val="windowText" lastClr="000000"/>
                              </a:solidFill>
                              <a:prstDash val="solid"/>
                              <a:tailEnd type="arrow"/>
                            </a:ln>
                            <a:effectLst/>
                          </wps:spPr>
                          <wps:bodyPr/>
                        </wps:wsp>
                      </wpg:grpSp>
                    </wpg:wgp>
                  </a:graphicData>
                </a:graphic>
              </wp:inline>
            </w:drawing>
          </mc:Choice>
          <mc:Fallback>
            <w:pict>
              <v:group w14:anchorId="44C49A3E" id="Group 402" o:spid="_x0000_s1026" style="width:354.6pt;height:140.3pt;mso-position-horizontal-relative:char;mso-position-vertical-relative:line" coordorigin="" coordsize="45034,20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">
                <v:group id="Group 401" o:spid="_x0000_s1027" style="position:absolute;left:22450;top:13443;width:17583;height:4314" coordsize="17583,4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type id="_x0000_t32" coordsize="21600,21600" o:spt="32" o:oned="t" path="m,l21600,21600e" filled="f">
                    <v:path arrowok="t" fillok="f" o:connecttype="none"/>
                    <o:lock v:ext="edit" shapetype="t"/>
                  </v:shapetype>
                  <v:shape id="Straight Arrow Connector 398" o:spid="_x0000_s1028" type="#_x0000_t32" style="position:absolute;left:3070;width:2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xzM78AAADcAAAADwAAAGRycy9kb3ducmV2LnhtbERPy4rCMBTdC/5DuMLsNFVhRqtRrKK4&#10;GvCB60tzbYrNTWkytf69WQy4PJz3ct3ZSrTU+NKxgvEoAUGcO11yoeB62Q9nIHxA1lg5JgUv8rBe&#10;9XtLTLV78onacyhEDGGfogITQp1K6XNDFv3I1cSRu7vGYoiwKaRu8BnDbSUnSfItLZYcGwzWtDWU&#10;P85/VsHPfpfhISs97rLt7/RmZDZ7tUp9DbrNAkSgLnzE/+6jVjCdx7XxTDwCcvU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bxzM78AAADcAAAADwAAAAAAAAAAAAAAAACh&#10;AgAAZHJzL2Rvd25yZXYueG1sUEsFBgAAAAAEAAQA+QAAAI0DAAAAAA==&#10;" strokecolor="windowText">
                    <v:stroke startarrow="open" startarrowwidth="narrow" startarrowlength="short" endarrow="open" endarrowwidth="narrow" endarrowlength="short"/>
                  </v:shape>
                  <v:shape id="Straight Arrow Connector 399" o:spid="_x0000_s1029" type="#_x0000_t32" style="position:absolute;left:5936;top:409;width:21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DWqMMAAADcAAAADwAAAGRycy9kb3ducmV2LnhtbESPT4vCMBTE7wt+h/AEb2uqgqtdo1hF&#10;8bTgH/b8aN42ZZuX0sRav70RBI/DzPyGWaw6W4mWGl86VjAaJiCIc6dLLhRczrvPGQgfkDVWjknB&#10;nTyslr2PBaba3fhI7SkUIkLYp6jAhFCnUvrckEU/dDVx9P5cYzFE2RRSN3iLcFvJcZJMpcWS44LB&#10;mjaG8v/T1Sr42m0z3Gelx222+Zn8GpnN7q1Sg363/gYRqAvv8Kt90Aom8zk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w1qjDAAAA3AAAAA8AAAAAAAAAAAAA&#10;AAAAoQIAAGRycy9kb3ducmV2LnhtbFBLBQYAAAAABAAEAPkAAACRAwAAAAA=&#10;" strokecolor="windowText">
                    <v:stroke startarrow="open" startarrowwidth="narrow" startarrowlength="short" endarrow="open" endarrowwidth="narrow" endarrowlength="short"/>
                  </v:shape>
                  <v:shapetype id="_x0000_t202" coordsize="21600,21600" o:spt="202" path="m,l,21600r21600,l21600,xe">
                    <v:stroke joinstyle="miter"/>
                    <v:path gradientshapeok="t" o:connecttype="rect"/>
                  </v:shapetype>
                  <v:shape id="Text Box 400" o:spid="_x0000_s1030" type="#_x0000_t202" style="position:absolute;top:1501;width:17583;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jF8MA&#10;AADcAAAADwAAAGRycy9kb3ducmV2LnhtbERPXWvCMBR9H+w/hDvYm00nQ0ZnFBkbKljUTvD10lzb&#10;bs1NSaKt/vrlQdjj4XxP54NpxYWcbywreElSEMSl1Q1XCg7fX6M3ED4ga2wtk4IreZjPHh+mmGnb&#10;854uRahEDGGfoYI6hC6T0pc1GfSJ7Ygjd7LOYIjQVVI77GO4aeU4TSfSYMOxocaOPmoqf4uzUXDs&#10;i6Xbrtc/u26V37a3It/QZ67U89OweAcRaAj/4rt7pRW8pnF+PBOP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LjF8MAAADcAAAADwAAAAAAAAAAAAAAAACYAgAAZHJzL2Rv&#10;d25yZXYueG1sUEsFBgAAAAAEAAQA9QAAAIgDAAAAAA==&#10;" fillcolor="window" stroked="f" strokeweight=".5pt">
                    <v:textbox>
                      <w:txbxContent>
                        <w:p w14:paraId="7179D168" w14:textId="77777777" w:rsidR="00123DB2" w:rsidRDefault="00123DB2" w:rsidP="00551DBE">
                          <w:r>
                            <w:t>Absolute error</w:t>
                          </w:r>
                        </w:p>
                      </w:txbxContent>
                    </v:textbox>
                  </v:shape>
                </v:group>
                <v:group id="Group 45" o:spid="_x0000_s1031" style="position:absolute;width:45034;height:20694" coordorigin="" coordsize="45037,20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Straight Arrow Connector 47" o:spid="_x0000_s1032" type="#_x0000_t32" style="position:absolute;left:24618;top:4371;width:37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FeK8YAAADbAAAADwAAAGRycy9kb3ducmV2LnhtbESPT2sCMRTE70K/Q3iCN836B7Vbo7QF&#10;wUMv2tL2+Ni87i7dvKxJjKufvhGEHoeZ+Q2z2nSmEZGcry0rGI8yEMSF1TWXCj7et8MlCB+QNTaW&#10;ScGFPGzWD70V5tqeeU/xEEqRIOxzVFCF0OZS+qIig35kW+Lk/VhnMCTpSqkdnhPcNHKSZXNpsOa0&#10;UGFLrxUVv4eTUfB5ncbHReHm8et42h8n3/Ft+RKVGvS75ycQgbrwH763d1rBbAG3L+kH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xXivGAAAA2wAAAA8AAAAAAAAA&#10;AAAAAAAAoQIAAGRycy9kb3ducmV2LnhtbFBLBQYAAAAABAAEAPkAAACUAwAAAAA=&#10;" strokecolor="windowText">
                    <v:stroke endarrow="open"/>
                  </v:shape>
                  <v:group id="Group 48" o:spid="_x0000_s1033" style="position:absolute;width:45037;height:20698" coordorigin="" coordsize="45037,20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group id="Group 49" o:spid="_x0000_s1034" style="position:absolute;width:45037;height:20698" coordorigin="" coordsize="45037,20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 50" o:spid="_x0000_s1035" style="position:absolute;top:3014;width:30791;height:12706" coordsize="30792,12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group id="Group 51" o:spid="_x0000_s1036" style="position:absolute;left:2110;top:954;width:26326;height:11254" coordsize="26326,11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52" o:spid="_x0000_s1037" style="position:absolute;left:14318;width:12008;height:10199;visibility:visible;mso-wrap-style:square;v-text-anchor:middle" coordsize="1200778,1019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BOvsMA&#10;AADbAAAADwAAAGRycy9kb3ducmV2LnhtbESP3YrCMBSE7wXfIRzBG9FUYUWrUURYkEUR68/1oTm2&#10;xeakNNla336zIHg5zMw3zHLdmlI0VLvCsoLxKAJBnFpdcKbgcv4ezkA4j6yxtEwKXuRgvep2lhhr&#10;++QTNYnPRICwi1FB7n0VS+nSnAy6ka2Ig3e3tUEfZJ1JXeMzwE0pJ1E0lQYLDgs5VrTNKX0kv0bB&#10;9Tqwx/nl3iTR61buifaHn4NTqt9rNwsQnlr/Cb/bO63gawL/X8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BOvsMAAADbAAAADwAAAAAAAAAAAAAAAACYAgAAZHJzL2Rv&#10;d25yZXYueG1sUEsFBgAAAAAEAAQA9QAAAIgDAAAAAA==&#10;" path="m,1014885c193849,507024,387699,-836,587829,1v200130,837,406539,510372,612949,1019908e" filled="f" strokecolor="#404040" strokeweight="1.25pt">
                            <v:path arrowok="t" o:connecttype="custom" o:connectlocs="0,1014885;587829,1;1200778,1019909" o:connectangles="0,0,0"/>
                          </v:shape>
                          <v:shape id="Arc 53" o:spid="_x0000_s1038" style="position:absolute;top:8993;width:14317;height:2261;flip:y;visibility:visible;mso-wrap-style:square;v-text-anchor:middle" coordsize="1431730,226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MXsQA&#10;AADbAAAADwAAAGRycy9kb3ducmV2LnhtbESPS4vCQBCE74L/YWjB2zqJsj6io8iioIcVfIDXJtMm&#10;wUxPNjNq1l/vLCx4LKrqK2q2aEwp7lS7wrKCuBeBIE6tLjhTcDquP8YgnEfWWFomBb/kYDFvt2aY&#10;aPvgPd0PPhMBwi5BBbn3VSKlS3My6Hq2Ig7exdYGfZB1JnWNjwA3pexH0VAaLDgs5FjRV07p9XAz&#10;Cibny89ouX3Gu7NdFcOti43/LpXqdprlFISnxr/D/+2NVvA5gL8v4Qf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gjF7EAAAA2wAAAA8AAAAAAAAAAAAAAAAAmAIAAGRycy9k&#10;b3ducmV2LnhtbFBLBQYAAAAABAAEAPUAAACJAwAAAAA=&#10;" path="m715865,nsc1111226,,1431730,50612,1431730,113044r-715865,l715865,xem715865,nfc1111226,,1431730,50612,1431730,113044e" filled="f" strokecolor="#404040" strokeweight="1.25pt">
                            <v:path arrowok="t" o:connecttype="custom" o:connectlocs="715865,0;1431730,113044" o:connectangles="0,0"/>
                          </v:shape>
                        </v:group>
                        <v:group id="Group 54" o:spid="_x0000_s1039" style="position:absolute;left:4471;top:1457;width:26321;height:11252" coordsize="26326,11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55" o:spid="_x0000_s1040" style="position:absolute;left:14318;width:12008;height:10199;visibility:visible;mso-wrap-style:square;v-text-anchor:middle" coordsize="1200778,1019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Zn9sYA&#10;AADbAAAADwAAAGRycy9kb3ducmV2LnhtbESPQWvCQBSE7wX/w/IKvZS6qaBI6ipFaWkPFk29eHvN&#10;PpNo9m2afTXx33cLBY/DzHzDzBa9q9WZ2lB5NvA4TEAR595WXBjYfb48TEEFQbZYeyYDFwqwmA9u&#10;Zpha3/GWzpkUKkI4pGigFGlSrUNeksMw9A1x9A6+dShRtoW2LXYR7mo9SpKJdlhxXCixoWVJ+Sn7&#10;cQa+34/r0+h1st9It/rAe8lw+rU05u62f34CJdTLNfzffrMGxmP4+xJ/gJ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Zn9sYAAADbAAAADwAAAAAAAAAAAAAAAACYAgAAZHJz&#10;L2Rvd25yZXYueG1sUEsFBgAAAAAEAAQA9QAAAIsDAAAAAA==&#10;" path="m,1014885c193849,507024,387699,-836,587829,1v200130,837,406539,510372,612949,1019908e" filled="f" strokecolor="#404040" strokeweight="0">
                            <v:stroke dashstyle="dashDot"/>
                            <v:path arrowok="t" o:connecttype="custom" o:connectlocs="0,1014885;587829,1;1200778,1019909" o:connectangles="0,0,0"/>
                          </v:shape>
                          <v:shape id="Arc 56" o:spid="_x0000_s1041" style="position:absolute;top:8993;width:14317;height:2261;flip:y;visibility:visible;mso-wrap-style:square;v-text-anchor:middle" coordsize="1431730,226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q01sIA&#10;AADbAAAADwAAAGRycy9kb3ducmV2LnhtbESPT4vCMBTE7wt+h/AEb2uqoCvVKCL1z2EvWxXx9mie&#10;bbF5KU3U+u03guBxmJnfMLNFaypxp8aVlhUM+hEI4szqknMFh/36ewLCeWSNlWVS8CQHi3nna4ax&#10;tg/+o3vqcxEg7GJUUHhfx1K6rCCDrm9r4uBdbGPQB9nkUjf4CHBTyWEUjaXBksNCgTWtCsqu6c0o&#10;YE70MdnoU/Srf9Jrsj2d5Y6V6nXb5RSEp9Z/wu/2TisYjeH1JfwA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rTWwgAAANsAAAAPAAAAAAAAAAAAAAAAAJgCAABkcnMvZG93&#10;bnJldi54bWxQSwUGAAAAAAQABAD1AAAAhwMAAAAA&#10;" path="m715865,nsc1111226,,1431730,50612,1431730,113044r-715865,l715865,xem715865,nfc1111226,,1431730,50612,1431730,113044e" filled="f" strokecolor="#404040" strokeweight="0">
                            <v:stroke dashstyle="dashDot"/>
                            <v:path arrowok="t" o:connecttype="custom" o:connectlocs="715865,0;1431730,113044" o:connectangles="0,0"/>
                          </v:shape>
                        </v:group>
                        <v:group id="Group 57" o:spid="_x0000_s1042" style="position:absolute;width:26320;height:11252;rotation:325870fd" coordsize="26326,11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jKrsQAAADbAAAA&#10;DwAAAAAAAAAAAAAAAACqAgAAZHJzL2Rvd25yZXYueG1sUEsFBgAAAAAEAAQA+gAAAJsDAAAAAA==&#10;">
                          <v:shape id="Freeform 58" o:spid="_x0000_s1043" style="position:absolute;left:14318;width:12008;height:10199;visibility:visible;mso-wrap-style:square;v-text-anchor:middle" coordsize="1200778,1019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GaMMA&#10;AADbAAAADwAAAGRycy9kb3ducmV2LnhtbERPy2rCQBTdF/yH4Qrd1UkKDSE6ivgA3fShori7ZK5J&#10;MHMnzYxJ+vedRaHLw3nPFoOpRUetqywriCcRCOLc6ooLBafj9iUF4TyyxtoyKfghB4v56GmGmbY9&#10;f1F38IUIIewyVFB632RSurwkg25iG+LA3Wxr0AfYFlK32IdwU8vXKEqkwYpDQ4kNrUrK74eHUfAd&#10;b65p8rlaDmbzsV9fYvlen29KPY+H5RSEp8H/i//cO63gLYwNX8IP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BGaMMAAADbAAAADwAAAAAAAAAAAAAAAACYAgAAZHJzL2Rv&#10;d25yZXYueG1sUEsFBgAAAAAEAAQA9QAAAIgDAAAAAA==&#10;" path="m,1014885c193849,507024,387699,-836,587829,1v200130,837,406539,510372,612949,1019908e" filled="f" strokecolor="#404040" strokeweight="0">
                            <v:stroke dashstyle="longDash"/>
                            <v:path arrowok="t" o:connecttype="custom" o:connectlocs="0,1014885;587829,1;1200778,1019909" o:connectangles="0,0,0"/>
                          </v:shape>
                          <v:shape id="Arc 59" o:spid="_x0000_s1044" style="position:absolute;top:8993;width:14317;height:2261;flip:y;visibility:visible;mso-wrap-style:square;v-text-anchor:middle" coordsize="1431730,226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gLq8QA&#10;AADbAAAADwAAAGRycy9kb3ducmV2LnhtbESPzWrDMBCE74W+g9hCLqaWG0hbu1GMGwj42PwQyG2x&#10;trKptTKWkrhvXwUKOQ4z8w2zLCfbiwuNvnOs4CXNQBA3TndsFBz2m+d3ED4ga+wdk4Jf8lCuHh+W&#10;WGh35S1ddsGICGFfoII2hKGQ0jctWfSpG4ij9+1GiyHK0Ug94jXCbS/nWfYqLXYcF1ocaN1S87M7&#10;WwWfPiTmbXMwts7d8XSS1TFpvpSaPU3VB4hAU7iH/9u1VrDI4fY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4C6vEAAAA2wAAAA8AAAAAAAAAAAAAAAAAmAIAAGRycy9k&#10;b3ducmV2LnhtbFBLBQYAAAAABAAEAPUAAACJAwAAAAA=&#10;" path="m715865,nsc1111226,,1431730,50612,1431730,113044r-715865,l715865,xem715865,nfc1111226,,1431730,50612,1431730,113044e" filled="f" strokecolor="#404040" strokeweight="0">
                            <v:stroke dashstyle="longDash"/>
                            <v:path arrowok="t" o:connecttype="custom" o:connectlocs="715865,0;1431730,113044" o:connectangles="0,0"/>
                          </v:shape>
                        </v:group>
                      </v:group>
                      <v:shape id="Text Box 60" o:spid="_x0000_s1045" type="#_x0000_t202" style="position:absolute;left:29487;width:15550;height:7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BcB8IA&#10;AADbAAAADwAAAGRycy9kb3ducmV2LnhtbERPz2vCMBS+C/4P4Qm7abodRKpRhmxMYUWtwq6P5q3t&#10;bF5KktnqX28OgseP7/di1ZtGXMj52rKC10kCgriwuuZSwen4OZ6B8AFZY2OZFFzJw2o5HCww1bbj&#10;A13yUIoYwj5FBVUIbSqlLyoy6Ce2JY7cr3UGQ4SulNphF8NNI9+SZCoN1hwbKmxpXVFxzv+Ngp8u&#10;/3K77fZv326y2+6WZ9/0kSn1Murf5yAC9eEpfrg3WsE0ro9f4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0FwHwgAAANsAAAAPAAAAAAAAAAAAAAAAAJgCAABkcnMvZG93&#10;bnJldi54bWxQSwUGAAAAAAQABAD1AAAAhwMAAAAA&#10;" fillcolor="window" stroked="f" strokeweight=".5pt">
                        <v:textbox>
                          <w:txbxContent>
                            <w:p w14:paraId="295CF29A" w14:textId="77777777" w:rsidR="00123DB2" w:rsidRDefault="00123DB2" w:rsidP="00551DBE">
                              <w:r>
                                <w:t>Relative horizontal error: not accounted for currently</w:t>
                              </w:r>
                            </w:p>
                          </w:txbxContent>
                        </v:textbox>
                      </v:shape>
                      <v:shape id="Text Box 61" o:spid="_x0000_s1046" type="#_x0000_t202" style="position:absolute;left:1071;top:17884;width:17585;height:2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z5nMUA&#10;AADbAAAADwAAAGRycy9kb3ducmV2LnhtbESPQWvCQBSE7wX/w/IK3pqNHqSkrlKkooLBNi14fWSf&#10;SWr2bdhdTfTXdwuFHoeZ+YaZLwfTiis531hWMElSEMSl1Q1XCr4+10/PIHxA1thaJgU38rBcjB7m&#10;mGnb8wddi1CJCGGfoYI6hC6T0pc1GfSJ7Yijd7LOYIjSVVI77CPctHKapjNpsOG4UGNHq5rKc3Ex&#10;Co59sXGH3e77vdvm98O9yPf0lis1fhxeX0AEGsJ/+K+91QpmE/j9En+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PmcxQAAANsAAAAPAAAAAAAAAAAAAAAAAJgCAABkcnMv&#10;ZG93bnJldi54bWxQSwUGAAAAAAQABAD1AAAAigMAAAAA&#10;" fillcolor="window" stroked="f" strokeweight=".5pt">
                        <v:textbox>
                          <w:txbxContent>
                            <w:p w14:paraId="7340A93B" w14:textId="77777777" w:rsidR="00123DB2" w:rsidRDefault="00123DB2" w:rsidP="00551DBE">
                              <w:r>
                                <w:t>Relative vertical error</w:t>
                              </w:r>
                            </w:p>
                          </w:txbxContent>
                        </v:textbox>
                      </v:shape>
                      <v:shape id="Straight Arrow Connector 62" o:spid="_x0000_s1047" type="#_x0000_t32" style="position:absolute;left:12108;top:10852;width:0;height:28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Yj1sQAAADbAAAADwAAAGRycy9kb3ducmV2LnhtbESPQWvCQBSE74X+h+UVvDUbBUWim1DF&#10;FkEKbVrvj+wzSc2+DburRn+9Wyj0OMzMN8yyGEwnzuR8a1nBOElBEFdWt1wr+P56fZ6D8AFZY2eZ&#10;FFzJQ5E/Piwx0/bCn3QuQy0ihH2GCpoQ+kxKXzVk0Ce2J47ewTqDIUpXS+3wEuGmk5M0nUmDLceF&#10;BntaN1Qdy5NRYFeHk95P7Wru3qty8yF/rru3m1Kjp+FlASLQEP7Df+2tVjCbwO+X+ANk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9iPWxAAAANsAAAAPAAAAAAAAAAAA&#10;AAAAAKECAABkcnMvZG93bnJldi54bWxQSwUGAAAAAAQABAD5AAAAkgMAAAAA&#10;" strokecolor="windowText">
                        <v:stroke endarrow="open"/>
                      </v:shape>
                      <v:shape id="Straight Arrow Connector 63" o:spid="_x0000_s1048" type="#_x0000_t32" style="position:absolute;left:12108;top:15725;width:0;height:215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lpfsUAAADbAAAADwAAAGRycy9kb3ducmV2LnhtbESPQWvCQBSE74X+h+UVeilmY4Ugqau0&#10;ghihHkwrvT6yzySYfRuzmxj/fVco9DjMzDfMYjWaRgzUudqygmkUgyAurK65VPD9tZnMQTiPrLGx&#10;TApu5GC1fHxYYKrtlQ805L4UAcIuRQWV920qpSsqMugi2xIH72Q7gz7IrpS6w2uAm0a+xnEiDdYc&#10;FipsaV1Rcc57oyBz7eXD7La6308/jy8jbjfJz0yp56fx/Q2Ep9H/h//amVaQzOD+Jfw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0lpfsUAAADbAAAADwAAAAAAAAAA&#10;AAAAAAChAgAAZHJzL2Rvd25yZXYueG1sUEsFBgAAAAAEAAQA+QAAAJMDAAAAAA==&#10;" strokecolor="windowText">
                        <v:stroke endarrow="open"/>
                      </v:shape>
                    </v:group>
                    <v:shape id="Text Box 64" o:spid="_x0000_s1049" type="#_x0000_t202" style="position:absolute;left:311;top:11855;width:11154;height:3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pv8cUA&#10;AADbAAAADwAAAGRycy9kb3ducmV2LnhtbESPQWvCQBSE7wX/w/IEb3VjU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m/xxQAAANsAAAAPAAAAAAAAAAAAAAAAAJgCAABkcnMv&#10;ZG93bnJldi54bWxQSwUGAAAAAAQABAD1AAAAigMAAAAA&#10;" filled="f" stroked="f" strokeweight=".5pt">
                      <v:textbox>
                        <w:txbxContent>
                          <w:p w14:paraId="013D4E54" w14:textId="77777777" w:rsidR="00123DB2" w:rsidRDefault="00123DB2" w:rsidP="00551DBE">
                            <w:r>
                              <w:t>Swath # 1</w:t>
                            </w:r>
                          </w:p>
                        </w:txbxContent>
                      </v:textbox>
                    </v:shape>
                    <v:shape id="Text Box 65" o:spid="_x0000_s1050" type="#_x0000_t202" style="position:absolute;left:28885;top:8904;width:11151;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KasYA&#10;AADbAAAADwAAAGRycy9kb3ducmV2LnhtbESPQWvCQBSE74L/YXlCb7oxEJHUTZCAtJT2oPXS2zP7&#10;TIK7b2N2q2l/fbdQ6HGYmW+YTTlaI240+M6xguUiAUFcO91xo+D4vpuvQfiArNE4JgVf5KEsppMN&#10;5trdeU+3Q2hEhLDPUUEbQp9L6euWLPqF64mjd3aDxRDl0Eg94D3CrZFpkqykxY7jQos9VS3Vl8On&#10;VfBS7d5wf0rt+ttUT6/nbX89fmRKPczG7SOIQGP4D/+1n7WCVQa/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bKasYAAADbAAAADwAAAAAAAAAAAAAAAACYAgAAZHJz&#10;L2Rvd25yZXYueG1sUEsFBgAAAAAEAAQA9QAAAIsDAAAAAA==&#10;" filled="f" stroked="f" strokeweight=".5pt">
                      <v:textbox>
                        <w:txbxContent>
                          <w:p w14:paraId="21BA0768" w14:textId="77777777" w:rsidR="00123DB2" w:rsidRDefault="00123DB2" w:rsidP="00551DBE">
                            <w:r>
                              <w:t>Swath # 2</w:t>
                            </w:r>
                          </w:p>
                        </w:txbxContent>
                      </v:textbox>
                    </v:shape>
                  </v:group>
                  <v:shape id="Straight Arrow Connector 66" o:spid="_x0000_s1051" type="#_x0000_t32" style="position:absolute;left:16649;top:3631;width:3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0l1cQAAADbAAAADwAAAGRycy9kb3ducmV2LnhtbESPQWvCQBSE7wX/w/IKvdVNhQaJrsGI&#10;LYVSqFHvj+wziWbfht1VY399t1DwOMzMN8w8H0wnLuR8a1nByzgBQVxZ3XKtYLd9e56C8AFZY2eZ&#10;FNzIQ74YPcwx0/bKG7qUoRYRwj5DBU0IfSalrxoy6Me2J47ewTqDIUpXS+3wGuGmk5MkSaXBluNC&#10;gz2tGqpO5dkosMXhrPevtpi6r6pcf8vj7fP9R6mnx2E5AxFoCPfwf/tDK0hT+PsSf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zSXVxAAAANsAAAAPAAAAAAAAAAAA&#10;AAAAAKECAABkcnMvZG93bnJldi54bWxQSwUGAAAAAAQABAD5AAAAkgMAAAAA&#10;" strokecolor="windowText">
                    <v:stroke endarrow="open"/>
                  </v:shape>
                </v:group>
                <w10:anchorlock/>
              </v:group>
            </w:pict>
          </mc:Fallback>
        </mc:AlternateContent>
      </w:r>
    </w:p>
    <w:p w14:paraId="22AD6C13" w14:textId="77777777" w:rsidR="00551DBE" w:rsidRPr="00576AB2" w:rsidRDefault="00551DBE" w:rsidP="00551DBE">
      <w:pPr>
        <w:spacing w:line="480" w:lineRule="auto"/>
        <w:ind w:left="360"/>
        <w:jc w:val="center"/>
        <w:rPr>
          <w:b/>
          <w:sz w:val="24"/>
          <w:szCs w:val="24"/>
        </w:rPr>
      </w:pPr>
      <w:r w:rsidRPr="00576AB2">
        <w:rPr>
          <w:b/>
          <w:sz w:val="24"/>
          <w:szCs w:val="24"/>
        </w:rPr>
        <w:lastRenderedPageBreak/>
        <w:t xml:space="preserve">Figure </w:t>
      </w:r>
      <w:r w:rsidR="009B479C">
        <w:rPr>
          <w:b/>
          <w:sz w:val="24"/>
          <w:szCs w:val="24"/>
        </w:rPr>
        <w:t>2</w:t>
      </w:r>
      <w:r w:rsidRPr="00576AB2">
        <w:rPr>
          <w:b/>
          <w:sz w:val="24"/>
          <w:szCs w:val="24"/>
        </w:rPr>
        <w:t xml:space="preserve"> Surface uncertainties in hypothetical adjacent swaths. Profile of actual surface is shown as solid line while the surface defined by swath # 1 and swath # 2 are shown as dotted lines</w:t>
      </w:r>
    </w:p>
    <w:p w14:paraId="36D2F7F5" w14:textId="4CE50675" w:rsidR="003619A8" w:rsidRDefault="00551DBE" w:rsidP="00551DBE">
      <w:pPr>
        <w:spacing w:line="480" w:lineRule="auto"/>
        <w:jc w:val="both"/>
        <w:rPr>
          <w:sz w:val="24"/>
          <w:szCs w:val="24"/>
        </w:rPr>
      </w:pPr>
      <w:r w:rsidRPr="00576AB2">
        <w:rPr>
          <w:sz w:val="24"/>
          <w:szCs w:val="24"/>
        </w:rPr>
        <w:t>Current specifications documents (e.g. Heidemann 201</w:t>
      </w:r>
      <w:r w:rsidR="00AC02C9">
        <w:rPr>
          <w:sz w:val="24"/>
          <w:szCs w:val="24"/>
        </w:rPr>
        <w:t>4</w:t>
      </w:r>
      <w:r w:rsidRPr="00576AB2">
        <w:rPr>
          <w:sz w:val="24"/>
          <w:szCs w:val="24"/>
        </w:rPr>
        <w:t xml:space="preserve">) do not provide </w:t>
      </w:r>
      <w:r w:rsidR="00132F60" w:rsidRPr="00576AB2">
        <w:rPr>
          <w:sz w:val="24"/>
          <w:szCs w:val="24"/>
        </w:rPr>
        <w:t xml:space="preserve">adequate </w:t>
      </w:r>
      <w:r w:rsidRPr="00576AB2">
        <w:rPr>
          <w:sz w:val="24"/>
          <w:szCs w:val="24"/>
        </w:rPr>
        <w:t xml:space="preserve">guidance on </w:t>
      </w:r>
      <w:r w:rsidR="003619A8">
        <w:rPr>
          <w:sz w:val="24"/>
          <w:szCs w:val="24"/>
        </w:rPr>
        <w:t xml:space="preserve">methods to </w:t>
      </w:r>
      <w:r w:rsidRPr="00576AB2">
        <w:rPr>
          <w:sz w:val="24"/>
          <w:szCs w:val="24"/>
        </w:rPr>
        <w:t>measur</w:t>
      </w:r>
      <w:r w:rsidR="003619A8">
        <w:rPr>
          <w:sz w:val="24"/>
          <w:szCs w:val="24"/>
        </w:rPr>
        <w:t>e</w:t>
      </w:r>
      <w:r w:rsidRPr="00576AB2">
        <w:rPr>
          <w:sz w:val="24"/>
          <w:szCs w:val="24"/>
        </w:rPr>
        <w:t xml:space="preserve"> the inter-swath (internal accuracy) goodness of fit of lidar data. </w:t>
      </w:r>
      <w:r w:rsidR="003619A8">
        <w:rPr>
          <w:sz w:val="24"/>
          <w:szCs w:val="24"/>
        </w:rPr>
        <w:t>This is because there are no broadly accepted methods in use by the industry</w:t>
      </w:r>
      <w:r w:rsidR="00904000">
        <w:rPr>
          <w:sz w:val="24"/>
          <w:szCs w:val="24"/>
        </w:rPr>
        <w:t>, and there are only a few scientific papers that specifically pertain to inter-swath metrics (Habib 2010;Latypov 2002;Vosselmann 2010)</w:t>
      </w:r>
      <w:r w:rsidR="003619A8">
        <w:rPr>
          <w:sz w:val="24"/>
          <w:szCs w:val="24"/>
        </w:rPr>
        <w:t>.</w:t>
      </w:r>
      <w:r w:rsidR="00904000">
        <w:rPr>
          <w:sz w:val="24"/>
          <w:szCs w:val="24"/>
        </w:rPr>
        <w:t xml:space="preserve"> These methods only concern themselves with vertical error (Latypov 2002) or involve feature extraction (Habib et. al; Vosselmann)</w:t>
      </w:r>
      <w:r w:rsidR="003619A8">
        <w:rPr>
          <w:sz w:val="24"/>
          <w:szCs w:val="24"/>
        </w:rPr>
        <w:t xml:space="preserve"> </w:t>
      </w:r>
      <w:r w:rsidR="00904000">
        <w:rPr>
          <w:sz w:val="24"/>
          <w:szCs w:val="24"/>
        </w:rPr>
        <w:t>that may prove operationally difficult to achieve.</w:t>
      </w:r>
    </w:p>
    <w:p w14:paraId="7217E29A" w14:textId="09358C00" w:rsidR="00551DBE" w:rsidRPr="00576AB2" w:rsidRDefault="00551DBE" w:rsidP="00551DBE">
      <w:pPr>
        <w:spacing w:line="480" w:lineRule="auto"/>
        <w:jc w:val="both"/>
        <w:rPr>
          <w:sz w:val="24"/>
          <w:szCs w:val="24"/>
        </w:rPr>
      </w:pPr>
      <w:r w:rsidRPr="00576AB2">
        <w:rPr>
          <w:sz w:val="24"/>
          <w:szCs w:val="24"/>
        </w:rPr>
        <w:t xml:space="preserve">The ASPRS Cal/Val Working Group is investigating three quantities (Table 1) that measure the inter-swath goodness of fit. These measures describe the discrepancy between two overlapping point clouds and are often used to obtain optimal values of the transformation parameters. </w:t>
      </w:r>
    </w:p>
    <w:p w14:paraId="195D15A6" w14:textId="77777777" w:rsidR="00551DBE" w:rsidRPr="00576AB2" w:rsidRDefault="00551DBE" w:rsidP="00551DBE">
      <w:pPr>
        <w:spacing w:before="100" w:beforeAutospacing="1" w:after="100" w:afterAutospacing="1" w:line="480" w:lineRule="auto"/>
        <w:jc w:val="center"/>
        <w:rPr>
          <w:b/>
          <w:sz w:val="24"/>
          <w:szCs w:val="24"/>
        </w:rPr>
      </w:pPr>
      <w:r w:rsidRPr="00576AB2">
        <w:rPr>
          <w:b/>
          <w:sz w:val="24"/>
          <w:szCs w:val="24"/>
        </w:rPr>
        <w:t>Table 1 Data Quality Measures (DQMs) or inter-swath goodness of fit measures</w:t>
      </w:r>
    </w:p>
    <w:tbl>
      <w:tblPr>
        <w:tblStyle w:val="TableGrid"/>
        <w:tblW w:w="0" w:type="auto"/>
        <w:jc w:val="center"/>
        <w:tblLook w:val="04A0" w:firstRow="1" w:lastRow="0" w:firstColumn="1" w:lastColumn="0" w:noHBand="0" w:noVBand="1"/>
      </w:tblPr>
      <w:tblGrid>
        <w:gridCol w:w="1525"/>
        <w:gridCol w:w="1569"/>
        <w:gridCol w:w="4645"/>
        <w:gridCol w:w="1561"/>
      </w:tblGrid>
      <w:tr w:rsidR="007826D3" w:rsidRPr="00576AB2" w14:paraId="4FB81FC7" w14:textId="77777777" w:rsidTr="00DA4C65">
        <w:trPr>
          <w:trHeight w:val="345"/>
          <w:jc w:val="center"/>
        </w:trPr>
        <w:tc>
          <w:tcPr>
            <w:tcW w:w="1525" w:type="dxa"/>
            <w:shd w:val="pct15" w:color="auto" w:fill="auto"/>
            <w:vAlign w:val="center"/>
          </w:tcPr>
          <w:p w14:paraId="231443C5" w14:textId="77777777" w:rsidR="00551DBE" w:rsidRPr="00576AB2" w:rsidRDefault="00551DBE" w:rsidP="00746E09">
            <w:pPr>
              <w:jc w:val="center"/>
              <w:rPr>
                <w:sz w:val="24"/>
                <w:szCs w:val="24"/>
              </w:rPr>
            </w:pPr>
            <w:r w:rsidRPr="00576AB2">
              <w:rPr>
                <w:sz w:val="24"/>
                <w:szCs w:val="24"/>
              </w:rPr>
              <w:t>Nature of surface</w:t>
            </w:r>
          </w:p>
        </w:tc>
        <w:tc>
          <w:tcPr>
            <w:tcW w:w="1569" w:type="dxa"/>
            <w:shd w:val="pct15" w:color="auto" w:fill="auto"/>
            <w:vAlign w:val="center"/>
          </w:tcPr>
          <w:p w14:paraId="5B789476" w14:textId="77777777" w:rsidR="00551DBE" w:rsidRPr="00576AB2" w:rsidRDefault="00551DBE" w:rsidP="00746E09">
            <w:pPr>
              <w:jc w:val="center"/>
              <w:rPr>
                <w:sz w:val="24"/>
                <w:szCs w:val="24"/>
              </w:rPr>
            </w:pPr>
            <w:r w:rsidRPr="00576AB2">
              <w:rPr>
                <w:sz w:val="24"/>
                <w:szCs w:val="24"/>
              </w:rPr>
              <w:t>Examples</w:t>
            </w:r>
          </w:p>
        </w:tc>
        <w:tc>
          <w:tcPr>
            <w:tcW w:w="4645" w:type="dxa"/>
            <w:shd w:val="pct15" w:color="auto" w:fill="auto"/>
            <w:vAlign w:val="center"/>
          </w:tcPr>
          <w:p w14:paraId="3BE4600A" w14:textId="77777777" w:rsidR="00551DBE" w:rsidRPr="00576AB2" w:rsidRDefault="00551DBE" w:rsidP="00746E09">
            <w:pPr>
              <w:pStyle w:val="ListParagraph"/>
              <w:ind w:left="432"/>
              <w:jc w:val="center"/>
              <w:rPr>
                <w:sz w:val="24"/>
                <w:szCs w:val="24"/>
              </w:rPr>
            </w:pPr>
            <w:r w:rsidRPr="00576AB2">
              <w:rPr>
                <w:sz w:val="24"/>
                <w:szCs w:val="24"/>
              </w:rPr>
              <w:t>Data Quality Measures (DQMs)/Goodness of fit measures</w:t>
            </w:r>
          </w:p>
        </w:tc>
        <w:tc>
          <w:tcPr>
            <w:tcW w:w="1561" w:type="dxa"/>
            <w:shd w:val="pct15" w:color="auto" w:fill="auto"/>
            <w:vAlign w:val="center"/>
          </w:tcPr>
          <w:p w14:paraId="43452C0F" w14:textId="77777777" w:rsidR="00551DBE" w:rsidRPr="00576AB2" w:rsidRDefault="00551DBE" w:rsidP="00746E09">
            <w:pPr>
              <w:jc w:val="center"/>
              <w:rPr>
                <w:sz w:val="24"/>
                <w:szCs w:val="24"/>
              </w:rPr>
            </w:pPr>
            <w:r w:rsidRPr="00576AB2">
              <w:rPr>
                <w:sz w:val="24"/>
                <w:szCs w:val="24"/>
              </w:rPr>
              <w:t>Units</w:t>
            </w:r>
          </w:p>
        </w:tc>
      </w:tr>
      <w:tr w:rsidR="00C456F8" w:rsidRPr="00576AB2" w14:paraId="34A2996A" w14:textId="77777777" w:rsidTr="00DA4C65">
        <w:trPr>
          <w:trHeight w:val="1172"/>
          <w:jc w:val="center"/>
        </w:trPr>
        <w:tc>
          <w:tcPr>
            <w:tcW w:w="1525" w:type="dxa"/>
          </w:tcPr>
          <w:p w14:paraId="65A7F772" w14:textId="0A27DC50" w:rsidR="00C456F8" w:rsidRPr="00576AB2" w:rsidRDefault="001369C5" w:rsidP="00C456F8">
            <w:pPr>
              <w:jc w:val="center"/>
              <w:rPr>
                <w:sz w:val="24"/>
                <w:szCs w:val="24"/>
              </w:rPr>
            </w:pPr>
            <w:r>
              <w:rPr>
                <w:sz w:val="24"/>
                <w:szCs w:val="24"/>
              </w:rPr>
              <w:t>Natural</w:t>
            </w:r>
            <w:r w:rsidRPr="00576AB2">
              <w:rPr>
                <w:sz w:val="24"/>
                <w:szCs w:val="24"/>
              </w:rPr>
              <w:t xml:space="preserve"> </w:t>
            </w:r>
            <w:r w:rsidR="00C456F8" w:rsidRPr="00576AB2">
              <w:rPr>
                <w:sz w:val="24"/>
                <w:szCs w:val="24"/>
              </w:rPr>
              <w:t>surfaces</w:t>
            </w:r>
            <w:r w:rsidR="00C456F8">
              <w:rPr>
                <w:sz w:val="24"/>
                <w:szCs w:val="24"/>
              </w:rPr>
              <w:t>: No feature extraction</w:t>
            </w:r>
          </w:p>
        </w:tc>
        <w:tc>
          <w:tcPr>
            <w:tcW w:w="1569" w:type="dxa"/>
          </w:tcPr>
          <w:p w14:paraId="77CCCEAA" w14:textId="77777777" w:rsidR="00C456F8" w:rsidRPr="00576AB2" w:rsidRDefault="00C456F8" w:rsidP="00C456F8">
            <w:pPr>
              <w:jc w:val="center"/>
              <w:rPr>
                <w:sz w:val="24"/>
                <w:szCs w:val="24"/>
              </w:rPr>
            </w:pPr>
            <w:r>
              <w:rPr>
                <w:sz w:val="24"/>
                <w:szCs w:val="24"/>
              </w:rPr>
              <w:t>Ground, Roof etc. i.e. not trees, chimneys etc.</w:t>
            </w:r>
          </w:p>
        </w:tc>
        <w:tc>
          <w:tcPr>
            <w:tcW w:w="4645" w:type="dxa"/>
          </w:tcPr>
          <w:p w14:paraId="07215270" w14:textId="77777777" w:rsidR="00C456F8" w:rsidRPr="00576AB2" w:rsidRDefault="00C456F8" w:rsidP="00C456F8">
            <w:pPr>
              <w:jc w:val="center"/>
              <w:rPr>
                <w:sz w:val="24"/>
                <w:szCs w:val="24"/>
              </w:rPr>
            </w:pPr>
            <w:r w:rsidRPr="00576AB2">
              <w:rPr>
                <w:sz w:val="24"/>
                <w:szCs w:val="24"/>
              </w:rPr>
              <w:t>Point to surface (tangential plane to surface) distance</w:t>
            </w:r>
          </w:p>
        </w:tc>
        <w:tc>
          <w:tcPr>
            <w:tcW w:w="1561" w:type="dxa"/>
          </w:tcPr>
          <w:p w14:paraId="24643DC6" w14:textId="77777777" w:rsidR="00C456F8" w:rsidRPr="00576AB2" w:rsidRDefault="00C456F8" w:rsidP="00C456F8">
            <w:pPr>
              <w:jc w:val="center"/>
              <w:rPr>
                <w:sz w:val="24"/>
                <w:szCs w:val="24"/>
              </w:rPr>
            </w:pPr>
            <w:r w:rsidRPr="00576AB2">
              <w:rPr>
                <w:sz w:val="24"/>
                <w:szCs w:val="24"/>
              </w:rPr>
              <w:t>Meters</w:t>
            </w:r>
          </w:p>
        </w:tc>
      </w:tr>
      <w:tr w:rsidR="007826D3" w:rsidRPr="00576AB2" w14:paraId="455DF10C" w14:textId="77777777" w:rsidTr="00DA4C65">
        <w:trPr>
          <w:trHeight w:val="683"/>
          <w:jc w:val="center"/>
        </w:trPr>
        <w:tc>
          <w:tcPr>
            <w:tcW w:w="1525" w:type="dxa"/>
            <w:vMerge w:val="restart"/>
          </w:tcPr>
          <w:p w14:paraId="5CE45218" w14:textId="77777777" w:rsidR="00551DBE" w:rsidRPr="00576AB2" w:rsidRDefault="00551DBE" w:rsidP="00746E09">
            <w:pPr>
              <w:jc w:val="center"/>
              <w:rPr>
                <w:sz w:val="24"/>
                <w:szCs w:val="24"/>
              </w:rPr>
            </w:pPr>
            <w:r w:rsidRPr="00576AB2">
              <w:rPr>
                <w:sz w:val="24"/>
                <w:szCs w:val="24"/>
              </w:rPr>
              <w:t>Man-made surfaces</w:t>
            </w:r>
            <w:r w:rsidR="00C456F8">
              <w:rPr>
                <w:sz w:val="24"/>
                <w:szCs w:val="24"/>
              </w:rPr>
              <w:t xml:space="preserve"> via feature extraction</w:t>
            </w:r>
          </w:p>
        </w:tc>
        <w:tc>
          <w:tcPr>
            <w:tcW w:w="1569" w:type="dxa"/>
          </w:tcPr>
          <w:p w14:paraId="3E2E53B6" w14:textId="77777777" w:rsidR="00551DBE" w:rsidRPr="00576AB2" w:rsidRDefault="00551DBE" w:rsidP="00746E09">
            <w:pPr>
              <w:jc w:val="center"/>
              <w:rPr>
                <w:sz w:val="24"/>
                <w:szCs w:val="24"/>
              </w:rPr>
            </w:pPr>
            <w:r w:rsidRPr="00576AB2">
              <w:rPr>
                <w:sz w:val="24"/>
                <w:szCs w:val="24"/>
              </w:rPr>
              <w:t>Roof planes</w:t>
            </w:r>
          </w:p>
        </w:tc>
        <w:tc>
          <w:tcPr>
            <w:tcW w:w="4645" w:type="dxa"/>
          </w:tcPr>
          <w:p w14:paraId="124E43AA" w14:textId="77777777" w:rsidR="00551DBE" w:rsidRPr="00576AB2" w:rsidRDefault="00551DBE" w:rsidP="00746E09">
            <w:pPr>
              <w:jc w:val="center"/>
              <w:rPr>
                <w:sz w:val="24"/>
                <w:szCs w:val="24"/>
              </w:rPr>
            </w:pPr>
            <w:r w:rsidRPr="00576AB2">
              <w:rPr>
                <w:sz w:val="24"/>
                <w:szCs w:val="24"/>
              </w:rPr>
              <w:t>Perpendicular distance from the centroid of one plane to the conjugate plane</w:t>
            </w:r>
          </w:p>
        </w:tc>
        <w:tc>
          <w:tcPr>
            <w:tcW w:w="1561" w:type="dxa"/>
          </w:tcPr>
          <w:p w14:paraId="5F867C5D" w14:textId="77777777" w:rsidR="00551DBE" w:rsidRPr="00576AB2" w:rsidRDefault="00551DBE" w:rsidP="00746E09">
            <w:pPr>
              <w:jc w:val="center"/>
              <w:rPr>
                <w:sz w:val="24"/>
                <w:szCs w:val="24"/>
              </w:rPr>
            </w:pPr>
            <w:r w:rsidRPr="00576AB2">
              <w:rPr>
                <w:sz w:val="24"/>
                <w:szCs w:val="24"/>
              </w:rPr>
              <w:t>Meters</w:t>
            </w:r>
          </w:p>
        </w:tc>
      </w:tr>
      <w:tr w:rsidR="007826D3" w:rsidRPr="00576AB2" w14:paraId="530FE1E3" w14:textId="77777777" w:rsidTr="00DA4C65">
        <w:trPr>
          <w:trHeight w:val="682"/>
          <w:jc w:val="center"/>
        </w:trPr>
        <w:tc>
          <w:tcPr>
            <w:tcW w:w="1525" w:type="dxa"/>
            <w:vMerge/>
          </w:tcPr>
          <w:p w14:paraId="3FF53D77" w14:textId="77777777" w:rsidR="00551DBE" w:rsidRPr="00576AB2" w:rsidRDefault="00551DBE" w:rsidP="00746E09">
            <w:pPr>
              <w:jc w:val="center"/>
              <w:rPr>
                <w:sz w:val="24"/>
                <w:szCs w:val="24"/>
              </w:rPr>
            </w:pPr>
          </w:p>
        </w:tc>
        <w:tc>
          <w:tcPr>
            <w:tcW w:w="1569" w:type="dxa"/>
          </w:tcPr>
          <w:p w14:paraId="3E43CB7B" w14:textId="77777777" w:rsidR="00551DBE" w:rsidRPr="00576AB2" w:rsidRDefault="00551DBE" w:rsidP="00746E09">
            <w:pPr>
              <w:jc w:val="center"/>
              <w:rPr>
                <w:sz w:val="24"/>
                <w:szCs w:val="24"/>
              </w:rPr>
            </w:pPr>
            <w:r w:rsidRPr="00576AB2">
              <w:rPr>
                <w:sz w:val="24"/>
                <w:szCs w:val="24"/>
              </w:rPr>
              <w:t>Roof edges</w:t>
            </w:r>
          </w:p>
        </w:tc>
        <w:tc>
          <w:tcPr>
            <w:tcW w:w="4645" w:type="dxa"/>
          </w:tcPr>
          <w:p w14:paraId="49E211F0" w14:textId="77777777" w:rsidR="00551DBE" w:rsidRPr="00576AB2" w:rsidRDefault="00551DBE" w:rsidP="00746E09">
            <w:pPr>
              <w:jc w:val="center"/>
              <w:rPr>
                <w:sz w:val="24"/>
                <w:szCs w:val="24"/>
              </w:rPr>
            </w:pPr>
            <w:r w:rsidRPr="00576AB2">
              <w:rPr>
                <w:sz w:val="24"/>
                <w:szCs w:val="24"/>
              </w:rPr>
              <w:t>Perpendicular distance of the centroid of one line segment to the conjugate line segment</w:t>
            </w:r>
          </w:p>
        </w:tc>
        <w:tc>
          <w:tcPr>
            <w:tcW w:w="1561" w:type="dxa"/>
          </w:tcPr>
          <w:p w14:paraId="00D6FF61" w14:textId="77777777" w:rsidR="00551DBE" w:rsidRPr="00576AB2" w:rsidRDefault="00551DBE" w:rsidP="00746E09">
            <w:pPr>
              <w:jc w:val="center"/>
              <w:rPr>
                <w:sz w:val="24"/>
                <w:szCs w:val="24"/>
              </w:rPr>
            </w:pPr>
            <w:r w:rsidRPr="00576AB2">
              <w:rPr>
                <w:sz w:val="24"/>
                <w:szCs w:val="24"/>
              </w:rPr>
              <w:t>Meters</w:t>
            </w:r>
          </w:p>
        </w:tc>
      </w:tr>
    </w:tbl>
    <w:p w14:paraId="23599D68" w14:textId="77777777" w:rsidR="00551DBE" w:rsidRPr="00576AB2" w:rsidRDefault="00551DBE" w:rsidP="00551DBE">
      <w:pPr>
        <w:spacing w:line="480" w:lineRule="auto"/>
        <w:jc w:val="both"/>
        <w:rPr>
          <w:sz w:val="24"/>
          <w:szCs w:val="24"/>
        </w:rPr>
      </w:pPr>
    </w:p>
    <w:p w14:paraId="3FF858DA" w14:textId="77777777" w:rsidR="00551DBE" w:rsidRPr="00576AB2" w:rsidRDefault="00551DBE" w:rsidP="00551DBE">
      <w:pPr>
        <w:spacing w:line="480" w:lineRule="auto"/>
        <w:jc w:val="both"/>
        <w:rPr>
          <w:sz w:val="24"/>
          <w:szCs w:val="24"/>
        </w:rPr>
      </w:pPr>
      <w:r w:rsidRPr="00576AB2">
        <w:rPr>
          <w:sz w:val="24"/>
          <w:szCs w:val="24"/>
        </w:rPr>
        <w:lastRenderedPageBreak/>
        <w:t>The DQMs are not direct point-to-point comparisons because it is nearly impossible for a lidar</w:t>
      </w:r>
      <w:r w:rsidRPr="00576AB2" w:rsidDel="00654B6D">
        <w:rPr>
          <w:sz w:val="24"/>
          <w:szCs w:val="24"/>
        </w:rPr>
        <w:t xml:space="preserve"> </w:t>
      </w:r>
      <w:r w:rsidRPr="00576AB2">
        <w:rPr>
          <w:sz w:val="24"/>
          <w:szCs w:val="24"/>
        </w:rPr>
        <w:t>system to collect conjugate points in different swaths. It is easier to identify and extract conjugate surfaces and related features (e.g. roof edges) from lidar. The DQMs over natural surfaces and over roof planes assume that these conjugate surfaces are planar, and determine the measure of separation between a point and the surface (plane). The DQM over roof edges extract break lines or roof edges from two intersecting planes and measure their discrepancy.</w:t>
      </w:r>
    </w:p>
    <w:p w14:paraId="35757445" w14:textId="77777777" w:rsidR="00551DBE" w:rsidRPr="00576AB2" w:rsidRDefault="00551DBE" w:rsidP="00551DBE">
      <w:pPr>
        <w:pStyle w:val="Heading3"/>
        <w:spacing w:before="100" w:beforeAutospacing="1" w:after="100" w:afterAutospacing="1" w:line="480" w:lineRule="auto"/>
        <w:rPr>
          <w:rFonts w:asciiTheme="minorHAnsi" w:hAnsiTheme="minorHAnsi"/>
          <w:color w:val="auto"/>
        </w:rPr>
      </w:pPr>
      <w:r w:rsidRPr="00576AB2">
        <w:rPr>
          <w:rFonts w:asciiTheme="minorHAnsi" w:hAnsiTheme="minorHAnsi"/>
          <w:color w:val="auto"/>
        </w:rPr>
        <w:t xml:space="preserve">DQM </w:t>
      </w:r>
      <w:r w:rsidR="00754DA4" w:rsidRPr="00576AB2">
        <w:rPr>
          <w:rFonts w:asciiTheme="minorHAnsi" w:hAnsiTheme="minorHAnsi"/>
          <w:color w:val="auto"/>
        </w:rPr>
        <w:t>O</w:t>
      </w:r>
      <w:r w:rsidRPr="00576AB2">
        <w:rPr>
          <w:rFonts w:asciiTheme="minorHAnsi" w:hAnsiTheme="minorHAnsi"/>
          <w:color w:val="auto"/>
        </w:rPr>
        <w:t xml:space="preserve">ver </w:t>
      </w:r>
      <w:r w:rsidR="00754DA4" w:rsidRPr="00576AB2">
        <w:rPr>
          <w:rFonts w:asciiTheme="minorHAnsi" w:hAnsiTheme="minorHAnsi"/>
          <w:color w:val="auto"/>
        </w:rPr>
        <w:t>N</w:t>
      </w:r>
      <w:r w:rsidRPr="00576AB2">
        <w:rPr>
          <w:rFonts w:asciiTheme="minorHAnsi" w:hAnsiTheme="minorHAnsi"/>
          <w:color w:val="auto"/>
        </w:rPr>
        <w:t xml:space="preserve">atural </w:t>
      </w:r>
      <w:r w:rsidR="00754DA4" w:rsidRPr="00576AB2">
        <w:rPr>
          <w:rFonts w:asciiTheme="minorHAnsi" w:hAnsiTheme="minorHAnsi"/>
          <w:color w:val="auto"/>
        </w:rPr>
        <w:t>S</w:t>
      </w:r>
      <w:r w:rsidRPr="00576AB2">
        <w:rPr>
          <w:rFonts w:asciiTheme="minorHAnsi" w:hAnsiTheme="minorHAnsi"/>
          <w:color w:val="auto"/>
        </w:rPr>
        <w:t xml:space="preserve">urfaces: point to (tangential and vertical) plane distance </w:t>
      </w:r>
    </w:p>
    <w:p w14:paraId="75FA4312" w14:textId="77777777" w:rsidR="00551DBE" w:rsidRPr="00576AB2" w:rsidRDefault="00551DBE" w:rsidP="00551DBE">
      <w:pPr>
        <w:spacing w:before="100" w:beforeAutospacing="1" w:line="480" w:lineRule="auto"/>
        <w:jc w:val="center"/>
        <w:rPr>
          <w:sz w:val="24"/>
          <w:szCs w:val="24"/>
        </w:rPr>
      </w:pPr>
      <w:r w:rsidRPr="00576AB2">
        <w:rPr>
          <w:noProof/>
          <w:sz w:val="24"/>
          <w:szCs w:val="24"/>
        </w:rPr>
        <mc:AlternateContent>
          <mc:Choice Requires="wpg">
            <w:drawing>
              <wp:inline distT="0" distB="0" distL="0" distR="0" wp14:anchorId="45C91CBE" wp14:editId="4F607499">
                <wp:extent cx="4209806" cy="2433422"/>
                <wp:effectExtent l="0" t="0" r="635" b="5080"/>
                <wp:docPr id="348" name="Group 348"/>
                <wp:cNvGraphicFramePr/>
                <a:graphic xmlns:a="http://schemas.openxmlformats.org/drawingml/2006/main">
                  <a:graphicData uri="http://schemas.microsoft.com/office/word/2010/wordprocessingGroup">
                    <wpg:wgp>
                      <wpg:cNvGrpSpPr/>
                      <wpg:grpSpPr>
                        <a:xfrm>
                          <a:off x="0" y="0"/>
                          <a:ext cx="4209806" cy="2433422"/>
                          <a:chOff x="0" y="0"/>
                          <a:chExt cx="4209806" cy="2433422"/>
                        </a:xfrm>
                      </wpg:grpSpPr>
                      <wps:wsp>
                        <wps:cNvPr id="349" name="Text Box 349"/>
                        <wps:cNvSpPr txBox="1"/>
                        <wps:spPr>
                          <a:xfrm>
                            <a:off x="2360485" y="0"/>
                            <a:ext cx="1754095" cy="447675"/>
                          </a:xfrm>
                          <a:prstGeom prst="rect">
                            <a:avLst/>
                          </a:prstGeom>
                          <a:solidFill>
                            <a:sysClr val="window" lastClr="FFFFFF">
                              <a:alpha val="26000"/>
                            </a:sysClr>
                          </a:solidFill>
                          <a:ln w="6350">
                            <a:noFill/>
                          </a:ln>
                          <a:effectLst/>
                        </wps:spPr>
                        <wps:txbx>
                          <w:txbxContent>
                            <w:p w14:paraId="345213DC" w14:textId="77777777" w:rsidR="00123DB2" w:rsidRDefault="00123DB2" w:rsidP="00551DBE">
                              <w:r>
                                <w:t>Point to (tangential) plane distance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50" name="Group 350"/>
                        <wpg:cNvGrpSpPr/>
                        <wpg:grpSpPr>
                          <a:xfrm>
                            <a:off x="0" y="130629"/>
                            <a:ext cx="4209806" cy="2302793"/>
                            <a:chOff x="0" y="0"/>
                            <a:chExt cx="4209806" cy="2302793"/>
                          </a:xfrm>
                        </wpg:grpSpPr>
                        <wpg:grpSp>
                          <wpg:cNvPr id="351" name="Group 351"/>
                          <wpg:cNvGrpSpPr/>
                          <wpg:grpSpPr>
                            <a:xfrm>
                              <a:off x="728505" y="552659"/>
                              <a:ext cx="1949381" cy="1326386"/>
                              <a:chOff x="0" y="0"/>
                              <a:chExt cx="1949381" cy="1326386"/>
                            </a:xfrm>
                          </wpg:grpSpPr>
                          <wpg:grpSp>
                            <wpg:cNvPr id="352" name="Group 352"/>
                            <wpg:cNvGrpSpPr/>
                            <wpg:grpSpPr>
                              <a:xfrm>
                                <a:off x="0" y="0"/>
                                <a:ext cx="1949381" cy="1326386"/>
                                <a:chOff x="0" y="0"/>
                                <a:chExt cx="1949381" cy="1326386"/>
                              </a:xfrm>
                            </wpg:grpSpPr>
                            <wps:wsp>
                              <wps:cNvPr id="353" name="Freeform 353"/>
                              <wps:cNvSpPr/>
                              <wps:spPr>
                                <a:xfrm>
                                  <a:off x="0" y="100484"/>
                                  <a:ext cx="1949381" cy="1225902"/>
                                </a:xfrm>
                                <a:custGeom>
                                  <a:avLst/>
                                  <a:gdLst>
                                    <a:gd name="connsiteX0" fmla="*/ 0 w 1225899"/>
                                    <a:gd name="connsiteY0" fmla="*/ 1225902 h 1225902"/>
                                    <a:gd name="connsiteX1" fmla="*/ 582805 w 1225899"/>
                                    <a:gd name="connsiteY1" fmla="*/ 3 h 1225902"/>
                                    <a:gd name="connsiteX2" fmla="*/ 1225899 w 1225899"/>
                                    <a:gd name="connsiteY2" fmla="*/ 1215853 h 1225902"/>
                                  </a:gdLst>
                                  <a:ahLst/>
                                  <a:cxnLst>
                                    <a:cxn ang="0">
                                      <a:pos x="connsiteX0" y="connsiteY0"/>
                                    </a:cxn>
                                    <a:cxn ang="0">
                                      <a:pos x="connsiteX1" y="connsiteY1"/>
                                    </a:cxn>
                                    <a:cxn ang="0">
                                      <a:pos x="connsiteX2" y="connsiteY2"/>
                                    </a:cxn>
                                  </a:cxnLst>
                                  <a:rect l="l" t="t" r="r" b="b"/>
                                  <a:pathLst>
                                    <a:path w="1225899" h="1225902">
                                      <a:moveTo>
                                        <a:pt x="0" y="1225902"/>
                                      </a:moveTo>
                                      <a:cubicBezTo>
                                        <a:pt x="189244" y="613790"/>
                                        <a:pt x="378489" y="1678"/>
                                        <a:pt x="582805" y="3"/>
                                      </a:cubicBezTo>
                                      <a:cubicBezTo>
                                        <a:pt x="787121" y="-1672"/>
                                        <a:pt x="1006510" y="607090"/>
                                        <a:pt x="1225899" y="1215853"/>
                                      </a:cubicBezTo>
                                    </a:path>
                                  </a:pathLst>
                                </a:custGeom>
                                <a:noFill/>
                                <a:ln w="9525" cap="flat" cmpd="sng" algn="ctr">
                                  <a:solidFill>
                                    <a:srgbClr val="4F81BD"/>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4" name="Group 354"/>
                              <wpg:cNvGrpSpPr/>
                              <wpg:grpSpPr>
                                <a:xfrm>
                                  <a:off x="170822" y="0"/>
                                  <a:ext cx="1658983" cy="1071154"/>
                                  <a:chOff x="0" y="0"/>
                                  <a:chExt cx="1658983" cy="1071154"/>
                                </a:xfrm>
                              </wpg:grpSpPr>
                              <wps:wsp>
                                <wps:cNvPr id="355" name="Oval 355"/>
                                <wps:cNvSpPr>
                                  <a:spLocks noChangeAspect="1"/>
                                </wps:cNvSpPr>
                                <wps:spPr>
                                  <a:xfrm>
                                    <a:off x="110532" y="658167"/>
                                    <a:ext cx="91440" cy="91440"/>
                                  </a:xfrm>
                                  <a:prstGeom prst="ellipse">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Oval 356"/>
                                <wps:cNvSpPr>
                                  <a:spLocks noChangeAspect="1"/>
                                </wps:cNvSpPr>
                                <wps:spPr>
                                  <a:xfrm>
                                    <a:off x="0" y="859134"/>
                                    <a:ext cx="91440" cy="91440"/>
                                  </a:xfrm>
                                  <a:prstGeom prst="ellipse">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Oval 357"/>
                                <wps:cNvSpPr>
                                  <a:spLocks noChangeAspect="1"/>
                                </wps:cNvSpPr>
                                <wps:spPr>
                                  <a:xfrm>
                                    <a:off x="221064" y="482321"/>
                                    <a:ext cx="91440" cy="91440"/>
                                  </a:xfrm>
                                  <a:prstGeom prst="ellipse">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Oval 358"/>
                                <wps:cNvSpPr>
                                  <a:spLocks noChangeAspect="1"/>
                                </wps:cNvSpPr>
                                <wps:spPr>
                                  <a:xfrm>
                                    <a:off x="351693" y="291402"/>
                                    <a:ext cx="91440" cy="91440"/>
                                  </a:xfrm>
                                  <a:prstGeom prst="ellipse">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Oval 359"/>
                                <wps:cNvSpPr>
                                  <a:spLocks noChangeAspect="1"/>
                                </wps:cNvSpPr>
                                <wps:spPr>
                                  <a:xfrm>
                                    <a:off x="502418" y="150725"/>
                                    <a:ext cx="91440" cy="91440"/>
                                  </a:xfrm>
                                  <a:prstGeom prst="ellipse">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Oval 360"/>
                                <wps:cNvSpPr>
                                  <a:spLocks noChangeAspect="1"/>
                                </wps:cNvSpPr>
                                <wps:spPr>
                                  <a:xfrm>
                                    <a:off x="733530" y="60290"/>
                                    <a:ext cx="91440" cy="91440"/>
                                  </a:xfrm>
                                  <a:prstGeom prst="ellipse">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Oval 361"/>
                                <wps:cNvSpPr>
                                  <a:spLocks noChangeAspect="1"/>
                                </wps:cNvSpPr>
                                <wps:spPr>
                                  <a:xfrm>
                                    <a:off x="989763" y="200967"/>
                                    <a:ext cx="91440" cy="91440"/>
                                  </a:xfrm>
                                  <a:prstGeom prst="ellipse">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Oval 362"/>
                                <wps:cNvSpPr>
                                  <a:spLocks noChangeAspect="1"/>
                                </wps:cNvSpPr>
                                <wps:spPr>
                                  <a:xfrm>
                                    <a:off x="1180682" y="391886"/>
                                    <a:ext cx="91440" cy="91440"/>
                                  </a:xfrm>
                                  <a:prstGeom prst="ellipse">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Oval 363"/>
                                <wps:cNvSpPr>
                                  <a:spLocks noChangeAspect="1"/>
                                </wps:cNvSpPr>
                                <wps:spPr>
                                  <a:xfrm>
                                    <a:off x="1316334" y="572756"/>
                                    <a:ext cx="91440" cy="91440"/>
                                  </a:xfrm>
                                  <a:prstGeom prst="ellipse">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Oval 364"/>
                                <wps:cNvSpPr>
                                  <a:spLocks noChangeAspect="1"/>
                                </wps:cNvSpPr>
                                <wps:spPr>
                                  <a:xfrm>
                                    <a:off x="1446963" y="768699"/>
                                    <a:ext cx="91440" cy="91440"/>
                                  </a:xfrm>
                                  <a:prstGeom prst="ellipse">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Oval 365"/>
                                <wps:cNvSpPr>
                                  <a:spLocks noChangeAspect="1"/>
                                </wps:cNvSpPr>
                                <wps:spPr>
                                  <a:xfrm>
                                    <a:off x="1567543" y="979714"/>
                                    <a:ext cx="91440" cy="91440"/>
                                  </a:xfrm>
                                  <a:prstGeom prst="ellipse">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Straight Connector 366"/>
                                <wps:cNvCnPr/>
                                <wps:spPr>
                                  <a:xfrm>
                                    <a:off x="889279" y="0"/>
                                    <a:ext cx="707497" cy="858346"/>
                                  </a:xfrm>
                                  <a:prstGeom prst="line">
                                    <a:avLst/>
                                  </a:prstGeom>
                                  <a:noFill/>
                                  <a:ln w="25400" cap="flat" cmpd="sng" algn="ctr">
                                    <a:solidFill>
                                      <a:sysClr val="windowText" lastClr="000000"/>
                                    </a:solidFill>
                                    <a:prstDash val="solid"/>
                                  </a:ln>
                                  <a:effectLst/>
                                </wps:spPr>
                                <wps:bodyPr/>
                              </wps:wsp>
                            </wpg:grpSp>
                          </wpg:grpSp>
                          <wpg:grpSp>
                            <wpg:cNvPr id="367" name="Group 367"/>
                            <wpg:cNvGrpSpPr/>
                            <wpg:grpSpPr>
                              <a:xfrm>
                                <a:off x="1431890" y="60290"/>
                                <a:ext cx="367135" cy="399848"/>
                                <a:chOff x="0" y="0"/>
                                <a:chExt cx="367135" cy="399848"/>
                              </a:xfrm>
                            </wpg:grpSpPr>
                            <wps:wsp>
                              <wps:cNvPr id="368" name="Oval 368"/>
                              <wps:cNvSpPr>
                                <a:spLocks noChangeAspect="1"/>
                              </wps:cNvSpPr>
                              <wps:spPr>
                                <a:xfrm rot="21391803">
                                  <a:off x="276330" y="0"/>
                                  <a:ext cx="90805" cy="90805"/>
                                </a:xfrm>
                                <a:prstGeom prst="ellipse">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Straight Connector 369"/>
                              <wps:cNvCnPr/>
                              <wps:spPr>
                                <a:xfrm flipH="1">
                                  <a:off x="0" y="75363"/>
                                  <a:ext cx="290195" cy="324485"/>
                                </a:xfrm>
                                <a:prstGeom prst="line">
                                  <a:avLst/>
                                </a:prstGeom>
                                <a:noFill/>
                                <a:ln w="15875" cap="flat" cmpd="sng" algn="ctr">
                                  <a:solidFill>
                                    <a:sysClr val="windowText" lastClr="000000"/>
                                  </a:solidFill>
                                  <a:prstDash val="solid"/>
                                </a:ln>
                                <a:effectLst/>
                              </wps:spPr>
                              <wps:bodyPr/>
                            </wps:wsp>
                          </wpg:grpSp>
                        </wpg:grpSp>
                        <wpg:grpSp>
                          <wpg:cNvPr id="370" name="Group 370"/>
                          <wpg:cNvGrpSpPr/>
                          <wpg:grpSpPr>
                            <a:xfrm>
                              <a:off x="0" y="0"/>
                              <a:ext cx="4209806" cy="2302793"/>
                              <a:chOff x="0" y="0"/>
                              <a:chExt cx="4209806" cy="2302793"/>
                            </a:xfrm>
                          </wpg:grpSpPr>
                          <wps:wsp>
                            <wps:cNvPr id="371" name="Text Box 371"/>
                            <wps:cNvSpPr txBox="1"/>
                            <wps:spPr>
                              <a:xfrm>
                                <a:off x="2708031" y="487345"/>
                                <a:ext cx="1501775" cy="266065"/>
                              </a:xfrm>
                              <a:prstGeom prst="rect">
                                <a:avLst/>
                              </a:prstGeom>
                              <a:solidFill>
                                <a:sysClr val="window" lastClr="FFFFFF">
                                  <a:alpha val="26000"/>
                                </a:sysClr>
                              </a:solidFill>
                              <a:ln w="6350">
                                <a:noFill/>
                              </a:ln>
                              <a:effectLst/>
                            </wps:spPr>
                            <wps:txbx>
                              <w:txbxContent>
                                <w:p w14:paraId="1DCC0ADD" w14:textId="77777777" w:rsidR="00123DB2" w:rsidRDefault="00123DB2" w:rsidP="00551DBE">
                                  <w:r>
                                    <w:t>Point ‘p’ in swath #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72" name="Group 372"/>
                            <wpg:cNvGrpSpPr/>
                            <wpg:grpSpPr>
                              <a:xfrm>
                                <a:off x="0" y="0"/>
                                <a:ext cx="3848519" cy="2302793"/>
                                <a:chOff x="0" y="0"/>
                                <a:chExt cx="3848519" cy="2302793"/>
                              </a:xfrm>
                            </wpg:grpSpPr>
                            <wps:wsp>
                              <wps:cNvPr id="373" name="Text Box 373"/>
                              <wps:cNvSpPr txBox="1"/>
                              <wps:spPr>
                                <a:xfrm>
                                  <a:off x="2542233" y="1939332"/>
                                  <a:ext cx="1306286" cy="256233"/>
                                </a:xfrm>
                                <a:prstGeom prst="rect">
                                  <a:avLst/>
                                </a:prstGeom>
                                <a:solidFill>
                                  <a:sysClr val="window" lastClr="FFFFFF">
                                    <a:alpha val="26000"/>
                                  </a:sysClr>
                                </a:solidFill>
                                <a:ln w="6350">
                                  <a:noFill/>
                                </a:ln>
                                <a:effectLst/>
                              </wps:spPr>
                              <wps:txbx>
                                <w:txbxContent>
                                  <w:p w14:paraId="49507025" w14:textId="77777777" w:rsidR="00123DB2" w:rsidRDefault="00123DB2" w:rsidP="00551DBE">
                                    <w:r>
                                      <w:t>Tangential plane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74" name="Group 374"/>
                              <wpg:cNvGrpSpPr/>
                              <wpg:grpSpPr>
                                <a:xfrm>
                                  <a:off x="0" y="0"/>
                                  <a:ext cx="3011996" cy="2302793"/>
                                  <a:chOff x="0" y="0"/>
                                  <a:chExt cx="3011996" cy="2302793"/>
                                </a:xfrm>
                              </wpg:grpSpPr>
                              <wps:wsp>
                                <wps:cNvPr id="375" name="Elbow Connector 375"/>
                                <wps:cNvCnPr/>
                                <wps:spPr>
                                  <a:xfrm rot="5400000" flipH="1" flipV="1">
                                    <a:off x="1894114" y="348933"/>
                                    <a:ext cx="906145" cy="208280"/>
                                  </a:xfrm>
                                  <a:prstGeom prst="bentConnector3">
                                    <a:avLst>
                                      <a:gd name="adj1" fmla="val 100403"/>
                                    </a:avLst>
                                  </a:prstGeom>
                                  <a:noFill/>
                                  <a:ln w="9525" cap="flat" cmpd="sng" algn="ctr">
                                    <a:solidFill>
                                      <a:sysClr val="windowText" lastClr="000000"/>
                                    </a:solidFill>
                                    <a:prstDash val="sysDash"/>
                                    <a:tailEnd type="stealth"/>
                                  </a:ln>
                                  <a:effectLst/>
                                </wps:spPr>
                                <wps:bodyPr/>
                              </wps:wsp>
                              <wps:wsp>
                                <wps:cNvPr id="376" name="Text Box 376"/>
                                <wps:cNvSpPr txBox="1"/>
                                <wps:spPr>
                                  <a:xfrm>
                                    <a:off x="0" y="1780823"/>
                                    <a:ext cx="1673225" cy="521970"/>
                                  </a:xfrm>
                                  <a:prstGeom prst="rect">
                                    <a:avLst/>
                                  </a:prstGeom>
                                  <a:solidFill>
                                    <a:sysClr val="window" lastClr="FFFFFF">
                                      <a:alpha val="26000"/>
                                    </a:sysClr>
                                  </a:solidFill>
                                  <a:ln w="6350">
                                    <a:noFill/>
                                  </a:ln>
                                  <a:effectLst/>
                                </wps:spPr>
                                <wps:txbx>
                                  <w:txbxContent>
                                    <w:p w14:paraId="302EAAB9" w14:textId="77777777" w:rsidR="00123DB2" w:rsidRDefault="00123DB2" w:rsidP="00551DBE">
                                      <w:r>
                                        <w:t>Surface described by points in swath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7" name="Elbow Connector 377"/>
                                <wps:cNvCnPr/>
                                <wps:spPr>
                                  <a:xfrm rot="16200000" flipH="1">
                                    <a:off x="2361362" y="1363817"/>
                                    <a:ext cx="722392" cy="578876"/>
                                  </a:xfrm>
                                  <a:prstGeom prst="bentConnector3">
                                    <a:avLst>
                                      <a:gd name="adj1" fmla="val 593"/>
                                    </a:avLst>
                                  </a:prstGeom>
                                  <a:noFill/>
                                  <a:ln w="9525" cap="flat" cmpd="sng" algn="ctr">
                                    <a:solidFill>
                                      <a:sysClr val="windowText" lastClr="000000"/>
                                    </a:solidFill>
                                    <a:prstDash val="sysDash"/>
                                    <a:tailEnd type="stealth"/>
                                  </a:ln>
                                  <a:effectLst/>
                                </wps:spPr>
                                <wps:bodyPr/>
                              </wps:wsp>
                            </wpg:grpSp>
                          </wpg:grpSp>
                        </wpg:grpSp>
                      </wpg:grpSp>
                    </wpg:wgp>
                  </a:graphicData>
                </a:graphic>
              </wp:inline>
            </w:drawing>
          </mc:Choice>
          <mc:Fallback>
            <w:pict>
              <v:group w14:anchorId="45C91CBE" id="Group 348" o:spid="_x0000_s1052" style="width:331.5pt;height:191.6pt;mso-position-horizontal-relative:char;mso-position-vertical-relative:line" coordsize="42098,24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">
                <v:shape id="Text Box 349" o:spid="_x0000_s1053" type="#_x0000_t202" style="position:absolute;left:23604;width:17541;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jfusYA&#10;AADcAAAADwAAAGRycy9kb3ducmV2LnhtbESPQWsCMRSE70L/Q3hCb5rV2qJbo1ShpZ5KbQWPj81r&#10;dnXzsiZRt/56IxR6HGbmG2Y6b20tTuRD5VjBoJ+BIC6crtgo+P567Y1BhIissXZMCn4pwHx215li&#10;rt2ZP+m0jkYkCIccFZQxNrmUoSjJYui7hjh5P85bjEl6I7XHc4LbWg6z7ElarDgtlNjQsqRivz5a&#10;Bd5s99nubXXwl/HgaD4mj5uFWSl1321fnkFEauN/+K/9rhU8jCZwO5OO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jfusYAAADcAAAADwAAAAAAAAAAAAAAAACYAgAAZHJz&#10;L2Rvd25yZXYueG1sUEsFBgAAAAAEAAQA9QAAAIsDAAAAAA==&#10;" fillcolor="window" stroked="f" strokeweight=".5pt">
                  <v:fill opacity="16962f"/>
                  <v:textbox>
                    <w:txbxContent>
                      <w:p w14:paraId="345213DC" w14:textId="77777777" w:rsidR="00123DB2" w:rsidRDefault="00123DB2" w:rsidP="00551DBE">
                        <w:r>
                          <w:t>Point to (tangential) plane distance</w:t>
                        </w:r>
                      </w:p>
                    </w:txbxContent>
                  </v:textbox>
                </v:shape>
                <v:group id="Group 350" o:spid="_x0000_s1054" style="position:absolute;top:1306;width:42098;height:23028" coordsize="42098,23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group id="Group 351" o:spid="_x0000_s1055" style="position:absolute;left:7285;top:5526;width:19493;height:13264" coordsize="19493,13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group id="Group 352" o:spid="_x0000_s1056" style="position:absolute;width:19493;height:13263" coordsize="19493,13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353" o:spid="_x0000_s1057" style="position:absolute;top:1004;width:19493;height:12259;visibility:visible;mso-wrap-style:square;v-text-anchor:middle" coordsize="1225899,122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5e8AA&#10;AADcAAAADwAAAGRycy9kb3ducmV2LnhtbERPTYvCMBC9C/6HMIIX0VRFkWoUkRV0D8JWwevQjG2w&#10;mZQmq9Vfv1lY2OP75q02ra3EgxpvHCsYjxIQxLnThgsFl/N+uADhA7LGyjEpeJGHzbrbWWGq3ZO/&#10;6JGFQsQS9ikqKEOoUyl9XpJFP3I1cdRurrEYImwKqRt8xnJbyUmSzKVFw3GhxJp2JeX37NsqcMeJ&#10;GXzW1/fc7K6RNJcT04dS/V67XYII1IZ/81/6oBVMZ1P4PROPgF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pP5e8AAAADcAAAADwAAAAAAAAAAAAAAAACYAgAAZHJzL2Rvd25y&#10;ZXYueG1sUEsFBgAAAAAEAAQA9QAAAIUDAAAAAA==&#10;" path="m,1225902c189244,613790,378489,1678,582805,3v204316,-1675,423705,607087,643094,1215850e" filled="f" strokecolor="#4f81bd">
                        <v:stroke dashstyle="longDash"/>
                        <v:path arrowok="t" o:connecttype="custom" o:connectlocs="0,1225902;926756,3;1949381,1215853" o:connectangles="0,0,0"/>
                      </v:shape>
                      <v:group id="Group 354" o:spid="_x0000_s1058" style="position:absolute;left:1708;width:16590;height:10711" coordsize="16589,10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oval id="Oval 355" o:spid="_x0000_s1059" style="position:absolute;left:1105;top:6581;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WysUA&#10;AADcAAAADwAAAGRycy9kb3ducmV2LnhtbESPT2vCQBTE7wW/w/IEL6KbVhSNrlKEgoKXxop4e2Sf&#10;+WP2bciuJv32XUHocZiZ3zCrTWcq8aDGFZYVvI8jEMSp1QVnCn6OX6M5COeRNVaWScEvOdise28r&#10;jLVt+Zseic9EgLCLUUHufR1L6dKcDLqxrYmDd7WNQR9kk0ndYBvgppIfUTSTBgsOCznWtM0pvSV3&#10;o+B0XFzKMhmWKGftPt3L+XZ4Pig16HefSxCeOv8ffrV3WsFkOoXnmX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JbKxQAAANwAAAAPAAAAAAAAAAAAAAAAAJgCAABkcnMv&#10;ZG93bnJldi54bWxQSwUGAAAAAAQABAD1AAAAigMAAAAA&#10;" fillcolor="#4f81bd" stroked="f" strokeweight="2pt">
                          <v:path arrowok="t"/>
                          <o:lock v:ext="edit" aspectratio="t"/>
                        </v:oval>
                        <v:oval id="Oval 356" o:spid="_x0000_s1060" style="position:absolute;top:8591;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oIvcYA&#10;AADcAAAADwAAAGRycy9kb3ducmV2LnhtbESPT2vCQBTE70K/w/IEL1I3KgabukoRBIVejC2lt0f2&#10;NX/Mvg3Z1cRv3xUEj8PM/IZZbXpTiyu1rrSsYDqJQBBnVpecK/g67V6XIJxH1lhbJgU3crBZvwxW&#10;mGjb8ZGuqc9FgLBLUEHhfZNI6bKCDLqJbYiD92dbgz7INpe6xS7ATS1nURRLgyWHhQIb2haUndOL&#10;UfB9evutqnRcoYy7Q3aQy+3451Op0bD/eAfhqffP8KO91wrmixjuZ8IR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oIvcYAAADcAAAADwAAAAAAAAAAAAAAAACYAgAAZHJz&#10;L2Rvd25yZXYueG1sUEsFBgAAAAAEAAQA9QAAAIsDAAAAAA==&#10;" fillcolor="#4f81bd" stroked="f" strokeweight="2pt">
                          <v:path arrowok="t"/>
                          <o:lock v:ext="edit" aspectratio="t"/>
                        </v:oval>
                        <v:oval id="Oval 357" o:spid="_x0000_s1061" style="position:absolute;left:2210;top:4823;width:915;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atJsYA&#10;AADcAAAADwAAAGRycy9kb3ducmV2LnhtbESPW2vCQBSE3wX/w3KEvohuqnhpdBURChX6YrSUvh2y&#10;x1yaPRuyWxP/vSsUfBxm5htmve1MJa7UuMKygtdxBII4tbrgTMH59D5agnAeWWNlmRTcyMF20++t&#10;Mda25SNdE5+JAGEXo4Lc+zqW0qU5GXRjWxMH72Ibgz7IJpO6wTbATSUnUTSXBgsOCznWtM8p/U3+&#10;jIKv09tPWSbDEuW8PaQHudwPvz+Vehl0uxUIT51/hv/bH1rBdLaAx5l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atJsYAAADcAAAADwAAAAAAAAAAAAAAAACYAgAAZHJz&#10;L2Rvd25yZXYueG1sUEsFBgAAAAAEAAQA9QAAAIsDAAAAAA==&#10;" fillcolor="#4f81bd" stroked="f" strokeweight="2pt">
                          <v:path arrowok="t"/>
                          <o:lock v:ext="edit" aspectratio="t"/>
                        </v:oval>
                        <v:oval id="Oval 358" o:spid="_x0000_s1062" style="position:absolute;left:3516;top:2914;width:915;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k5VMIA&#10;AADcAAAADwAAAGRycy9kb3ducmV2LnhtbERPy4rCMBTdD/gP4QpuRNNxGNFqFBEGFNxMVcTdpbn2&#10;YXNTmmg7f28WAy4P571cd6YST2pcYVnB5zgCQZxaXXCm4HT8Gc1AOI+ssbJMCv7IwXrV+1hirG3L&#10;v/RMfCZCCLsYFeTe17GULs3JoBvbmjhwN9sY9AE2mdQNtiHcVHISRVNpsODQkGNN25zSe/IwCs7H&#10;+bUsk2GJctru072cbYeXg1KDfrdZgPDU+bf4373TCr6+w9pwJhw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TlUwgAAANwAAAAPAAAAAAAAAAAAAAAAAJgCAABkcnMvZG93&#10;bnJldi54bWxQSwUGAAAAAAQABAD1AAAAhwMAAAAA&#10;" fillcolor="#4f81bd" stroked="f" strokeweight="2pt">
                          <v:path arrowok="t"/>
                          <o:lock v:ext="edit" aspectratio="t"/>
                        </v:oval>
                        <v:oval id="Oval 359" o:spid="_x0000_s1063" style="position:absolute;left:5024;top:1507;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cz8UA&#10;AADcAAAADwAAAGRycy9kb3ducmV2LnhtbESPT2vCQBTE7wW/w/IEL6KbKhVNXUWEQgUvRqX09si+&#10;5o/ZtyG7NfHbu4LgcZiZ3zDLdWcqcaXGFZYVvI8jEMSp1QVnCk7Hr9EchPPIGivLpOBGDtar3tsS&#10;Y21bPtA18ZkIEHYxKsi9r2MpXZqTQTe2NXHw/mxj0AfZZFI32Aa4qeQkimbSYMFhIceatjmll+Tf&#10;KDgfF79lmQxLlLN2l+7kfDv82Ss16HebTxCeOv8KP9vfWsH0YwGP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ZzPxQAAANwAAAAPAAAAAAAAAAAAAAAAAJgCAABkcnMv&#10;ZG93bnJldi54bWxQSwUGAAAAAAQABAD1AAAAigMAAAAA&#10;" fillcolor="#4f81bd" stroked="f" strokeweight="2pt">
                          <v:path arrowok="t"/>
                          <o:lock v:ext="edit" aspectratio="t"/>
                        </v:oval>
                        <v:oval id="Oval 360" o:spid="_x0000_s1064" style="position:absolute;left:7335;top:602;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P/78MA&#10;AADcAAAADwAAAGRycy9kb3ducmV2LnhtbERPy2rCQBTdF/yH4Ra6ETNpC0HTTIIIBQU3jS3i7pK5&#10;zaOZOyEzmvj3nUWhy8N5Z8VsenGj0bWWFTxHMQjiyuqWawWfp/fVGoTzyBp7y6TgTg6KfPGQYart&#10;xB90K30tQgi7FBU03g+plK5qyKCL7EAcuG87GvQBjrXUI04h3PTyJY4TabDl0NDgQLuGqp/yahR8&#10;nTaXriuXHcpkOlQHud4tz0elnh7n7RsIT7P/F/+591rBaxLmhzPhCM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P/78MAAADcAAAADwAAAAAAAAAAAAAAAACYAgAAZHJzL2Rv&#10;d25yZXYueG1sUEsFBgAAAAAEAAQA9QAAAIgDAAAAAA==&#10;" fillcolor="#4f81bd" stroked="f" strokeweight="2pt">
                          <v:path arrowok="t"/>
                          <o:lock v:ext="edit" aspectratio="t"/>
                        </v:oval>
                        <v:oval id="Oval 361" o:spid="_x0000_s1065" style="position:absolute;left:9897;top:2009;width:915;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9adMYA&#10;AADcAAAADwAAAGRycy9kb3ducmV2LnhtbESPT2vCQBTE7wW/w/KEXkQ3thA0ugkiCBV6aayIt0f2&#10;mT9m34bs1qTfvlso9DjMzG+YbTaaVjyod7VlBctFBIK4sLrmUsHn6TBfgXAeWWNrmRR8k4MsnTxt&#10;MdF24A965L4UAcIuQQWV910ipSsqMugWtiMO3s32Bn2QfSl1j0OAm1a+RFEsDdYcFirsaF9Rcc+/&#10;jILzaX1tmnzWoIyHY3GUq/3s8q7U83TcbUB4Gv1/+K/9phW8xkv4PROOgE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9adMYAAADcAAAADwAAAAAAAAAAAAAAAACYAgAAZHJz&#10;L2Rvd25yZXYueG1sUEsFBgAAAAAEAAQA9QAAAIsDAAAAAA==&#10;" fillcolor="#4f81bd" stroked="f" strokeweight="2pt">
                          <v:path arrowok="t"/>
                          <o:lock v:ext="edit" aspectratio="t"/>
                        </v:oval>
                        <v:oval id="Oval 362" o:spid="_x0000_s1066" style="position:absolute;left:11806;top:3918;width:915;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3EA8YA&#10;AADcAAAADwAAAGRycy9kb3ducmV2LnhtbESPT2vCQBTE7wW/w/KEXkQ3Wgga3QQRChV6aayIt0f2&#10;mT9m34bs1qTfvlso9DjMzG+YXTaaVjyod7VlBctFBIK4sLrmUsHn6XW+BuE8ssbWMin4JgdZOnna&#10;YaLtwB/0yH0pAoRdggoq77tESldUZNAtbEccvJvtDfog+1LqHocAN61cRVEsDdYcFirs6FBRcc+/&#10;jILzaXNtmnzWoIyHY3GU68Ps8q7U83Tcb0F4Gv1/+K/9phW8xCv4PROOgE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3EA8YAAADcAAAADwAAAAAAAAAAAAAAAACYAgAAZHJz&#10;L2Rvd25yZXYueG1sUEsFBgAAAAAEAAQA9QAAAIsDAAAAAA==&#10;" fillcolor="#4f81bd" stroked="f" strokeweight="2pt">
                          <v:path arrowok="t"/>
                          <o:lock v:ext="edit" aspectratio="t"/>
                        </v:oval>
                        <v:oval id="Oval 363" o:spid="_x0000_s1067" style="position:absolute;left:13163;top:5727;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hmMYA&#10;AADcAAAADwAAAGRycy9kb3ducmV2LnhtbESPT2vCQBTE70K/w/IKXkQ3rRBimo0UoVDBS2NL6e2R&#10;feaP2bchuzXx27sFocdhZn7DZNvJdOJCg2ssK3haRSCIS6sbrhR8Ht+WCQjnkTV2lknBlRxs84dZ&#10;hqm2I3/QpfCVCBB2KSqove9TKV1Zk0G3sj1x8E52MOiDHCqpBxwD3HTyOYpiabDhsFBjT7uaynPx&#10;axR8HTc/bVssWpTxuC/3Mtktvg9KzR+n1xcQnib/H76337WCdbyGvzPhCMj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FhmMYAAADcAAAADwAAAAAAAAAAAAAAAACYAgAAZHJz&#10;L2Rvd25yZXYueG1sUEsFBgAAAAAEAAQA9QAAAIsDAAAAAA==&#10;" fillcolor="#4f81bd" stroked="f" strokeweight="2pt">
                          <v:path arrowok="t"/>
                          <o:lock v:ext="edit" aspectratio="t"/>
                        </v:oval>
                        <v:oval id="Oval 364" o:spid="_x0000_s1068" style="position:absolute;left:14469;top:7686;width:915;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j57MYA&#10;AADcAAAADwAAAGRycy9kb3ducmV2LnhtbESPW2vCQBSE34X+h+UIvkjdeCHY1FWKICj0xdhS+nbI&#10;nuZi9mzIrib++64g+DjMzDfMatObWlypdaVlBdNJBII4s7rkXMHXafe6BOE8ssbaMim4kYPN+mWw&#10;wkTbjo90TX0uAoRdggoK75tESpcVZNBNbEMcvD/bGvRBtrnULXYBbmo5i6JYGiw5LBTY0Lag7Jxe&#10;jILv09tvVaXjCmXcHbKDXG7HP59KjYb9xzsIT71/hh/tvVYwjxdwPxOO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j57MYAAADcAAAADwAAAAAAAAAAAAAAAACYAgAAZHJz&#10;L2Rvd25yZXYueG1sUEsFBgAAAAAEAAQA9QAAAIsDAAAAAA==&#10;" fillcolor="#4f81bd" stroked="f" strokeweight="2pt">
                          <v:path arrowok="t"/>
                          <o:lock v:ext="edit" aspectratio="t"/>
                        </v:oval>
                        <v:oval id="Oval 365" o:spid="_x0000_s1069" style="position:absolute;left:15675;top:9797;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cd8YA&#10;AADcAAAADwAAAGRycy9kb3ducmV2LnhtbESPT2vCQBTE70K/w/IEL1I3KgabukoRBIVejC2lt0f2&#10;NX/Mvg3Z1cRv3xUEj8PM/IZZbXpTiyu1rrSsYDqJQBBnVpecK/g67V6XIJxH1lhbJgU3crBZvwxW&#10;mGjb8ZGuqc9FgLBLUEHhfZNI6bKCDLqJbYiD92dbgz7INpe6xS7ATS1nURRLgyWHhQIb2haUndOL&#10;UfB9evutqnRcoYy7Q3aQy+3451Op0bD/eAfhqffP8KO91wrm8QLuZ8IR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Rcd8YAAADcAAAADwAAAAAAAAAAAAAAAACYAgAAZHJz&#10;L2Rvd25yZXYueG1sUEsFBgAAAAAEAAQA9QAAAIsDAAAAAA==&#10;" fillcolor="#4f81bd" stroked="f" strokeweight="2pt">
                          <v:path arrowok="t"/>
                          <o:lock v:ext="edit" aspectratio="t"/>
                        </v:oval>
                        <v:line id="Straight Connector 366" o:spid="_x0000_s1070" style="position:absolute;visibility:visible;mso-wrap-style:square" from="8892,0" to="15967,8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mtBsMAAADcAAAADwAAAGRycy9kb3ducmV2LnhtbESPS4vCQBCE7wv+h6EFb+tEhShZR/GJ&#10;e/SxLh6bTG8SzPSEzGjiv98RBI9FVX1FTeetKcWdaldYVjDoRyCIU6sLzhT8nLafExDOI2ssLZOC&#10;BzmYzzofU0y0bfhA96PPRICwS1BB7n2VSOnSnAy6vq2Ig/dna4M+yDqTusYmwE0ph1EUS4MFh4Uc&#10;K1rllF6PN6NALy9nWWweu0msz78XN17s5bpRqtdtF18gPLX+HX61v7WCURzD80w4AnL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ZrQbDAAAA3AAAAA8AAAAAAAAAAAAA&#10;AAAAoQIAAGRycy9kb3ducmV2LnhtbFBLBQYAAAAABAAEAPkAAACRAwAAAAA=&#10;" strokecolor="windowText" strokeweight="2pt"/>
                      </v:group>
                    </v:group>
                    <v:group id="Group 367" o:spid="_x0000_s1071" style="position:absolute;left:14318;top:602;width:3672;height:3999" coordsize="367135,399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oval id="Oval 368" o:spid="_x0000_s1072" style="position:absolute;left:276330;width:90805;height:90805;rotation:-22740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gR+cMA&#10;AADcAAAADwAAAGRycy9kb3ducmV2LnhtbERPz2vCMBS+D/Y/hCfstqY6lFEbRWUOTxt2HvT2aJ5p&#10;t+alNFlb/3tzGOz48f3O16NtRE+drx0rmCYpCOLS6ZqNgtPX/vkVhA/IGhvHpOBGHtarx4ccM+0G&#10;PlJfBCNiCPsMFVQhtJmUvqzIok9cSxy5q+sshgg7I3WHQwy3jZyl6UJarDk2VNjSrqLyp/i1Csb5&#10;G8++zft2e6nPe+N38jr9+FTqaTJuliACjeFf/Oc+aAUvi7g2no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gR+cMAAADcAAAADwAAAAAAAAAAAAAAAACYAgAAZHJzL2Rv&#10;d25yZXYueG1sUEsFBgAAAAAEAAQA9QAAAIgDAAAAAA==&#10;" fillcolor="#c0504d" stroked="f" strokeweight="2pt">
                        <v:path arrowok="t"/>
                        <o:lock v:ext="edit" aspectratio="t"/>
                      </v:oval>
                      <v:line id="Straight Connector 369" o:spid="_x0000_s1073" style="position:absolute;flip:x;visibility:visible;mso-wrap-style:square" from="0,75363" to="290195,399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UR48cAAADcAAAADwAAAGRycy9kb3ducmV2LnhtbESPT2vCQBTE74LfYXlCL8Vs2oK10VWs&#10;pdiDFv+ken1kn0kw+zZkV02/vVsoeBxm5jfMeNqaSlyocaVlBU9RDII4s7rkXEG6++wPQTiPrLGy&#10;TAp+ycF00u2MMdH2yhu6bH0uAoRdggoK7+tESpcVZNBFtiYO3tE2Bn2QTS51g9cAN5V8juOBNFhy&#10;WCiwpnlB2Wl7NgoOy8W3+Xjl/Ur+tPP1+2NaLnepUg+9djYC4an19/B/+0sreBm8wd+Zc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ZRHjxwAAANwAAAAPAAAAAAAA&#10;AAAAAAAAAKECAABkcnMvZG93bnJldi54bWxQSwUGAAAAAAQABAD5AAAAlQMAAAAA&#10;" strokecolor="windowText" strokeweight="1.25pt"/>
                    </v:group>
                  </v:group>
                  <v:group id="Group 370" o:spid="_x0000_s1074" style="position:absolute;width:42098;height:23027" coordsize="42098,23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Text Box 371" o:spid="_x0000_s1075" type="#_x0000_t202" style="position:absolute;left:27080;top:4873;width:15018;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IZAcYA&#10;AADcAAAADwAAAGRycy9kb3ducmV2LnhtbESPQWsCMRSE7wX/Q3iF3mp2LVq7GkULLfUktQo9PjbP&#10;7NbNyzaJuu2vNwWhx2FmvmGm88424kQ+1I4V5P0MBHHpdM1Gwfbj5X4MIkRkjY1jUvBDAeaz3s0U&#10;C+3O/E6nTTQiQTgUqKCKsS2kDGVFFkPftcTJ2ztvMSbpjdQezwluGznIspG0WHNaqLCl54rKw+Zo&#10;FXjzeci+Xlff/necH836abhbmpVSd7fdYgIiUhf/w9f2m1bw8JjD35l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IZAcYAAADcAAAADwAAAAAAAAAAAAAAAACYAgAAZHJz&#10;L2Rvd25yZXYueG1sUEsFBgAAAAAEAAQA9QAAAIsDAAAAAA==&#10;" fillcolor="window" stroked="f" strokeweight=".5pt">
                      <v:fill opacity="16962f"/>
                      <v:textbox>
                        <w:txbxContent>
                          <w:p w14:paraId="1DCC0ADD" w14:textId="77777777" w:rsidR="00123DB2" w:rsidRDefault="00123DB2" w:rsidP="00551DBE">
                            <w:r>
                              <w:t>Point ‘p’ in swath # 1</w:t>
                            </w:r>
                          </w:p>
                        </w:txbxContent>
                      </v:textbox>
                    </v:shape>
                    <v:group id="Group 372" o:spid="_x0000_s1076" style="position:absolute;width:38485;height:23027" coordsize="38485,23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Text Box 373" o:spid="_x0000_s1077" type="#_x0000_t202" style="position:absolute;left:25422;top:19393;width:13063;height:2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wi7cYA&#10;AADcAAAADwAAAGRycy9kb3ducmV2LnhtbESPQWsCMRSE7wX/Q3iCt5q10lZXo7SCUk+ltoLHx+aZ&#10;Xd28bJOoW399IxR6HGbmG2Y6b20tzuRD5VjBoJ+BIC6crtgo+Ppc3o9AhIissXZMCn4owHzWuZti&#10;rt2FP+i8iUYkCIccFZQxNrmUoSjJYui7hjh5e+ctxiS9kdrjJcFtLR+y7ElarDgtlNjQoqTiuDlZ&#10;Bd7sjtlhtf7219HgZN7Hj9tXs1aq121fJiAitfE//Nd+0wqGz0O4nU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wi7cYAAADcAAAADwAAAAAAAAAAAAAAAACYAgAAZHJz&#10;L2Rvd25yZXYueG1sUEsFBgAAAAAEAAQA9QAAAIsDAAAAAA==&#10;" fillcolor="window" stroked="f" strokeweight=".5pt">
                        <v:fill opacity="16962f"/>
                        <v:textbox>
                          <w:txbxContent>
                            <w:p w14:paraId="49507025" w14:textId="77777777" w:rsidR="00123DB2" w:rsidRDefault="00123DB2" w:rsidP="00551DBE">
                              <w:r>
                                <w:t>Tangential plane</w:t>
                              </w:r>
                            </w:p>
                          </w:txbxContent>
                        </v:textbox>
                      </v:shape>
                      <v:group id="Group 374" o:spid="_x0000_s1078" style="position:absolute;width:30119;height:23027" coordsize="30119,23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75" o:spid="_x0000_s1079" type="#_x0000_t34" style="position:absolute;left:18941;top:3489;width:9061;height:2083;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1PHsQAAADcAAAADwAAAGRycy9kb3ducmV2LnhtbESPzWrDMBCE74G8g9hCLyGR45If3Cgh&#10;LW3J1U7oeWttbVNrZSTZcd++KgRyHGa+GWZ3GE0rBnK+saxguUhAEJdWN1wpuJzf51sQPiBrbC2T&#10;gl/ycNhPJzvMtL1yTkMRKhFL2GeooA6hy6T0ZU0G/cJ2xNH7ts5giNJVUju8xnLTyjRJ1tJgw3Gh&#10;xo5eayp/it4oeGry7ZLkS5pb+7H6TN96/WVmSj0+jMdnEIHGcA/f6JOO3GYF/2fiEZD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XU8exAAAANwAAAAPAAAAAAAAAAAA&#10;AAAAAKECAABkcnMvZG93bnJldi54bWxQSwUGAAAAAAQABAD5AAAAkgMAAAAA&#10;" adj="21687" strokecolor="windowText">
                          <v:stroke dashstyle="3 1" endarrow="classic"/>
                        </v:shape>
                        <v:shape id="Text Box 376" o:spid="_x0000_s1080" type="#_x0000_t202" style="position:absolute;top:17808;width:16732;height:5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BdccA&#10;AADcAAAADwAAAGRycy9kb3ducmV2LnhtbESPW2sCMRSE3wv+h3CEvtWsLfWyGqUttNSnUi/g42Fz&#10;zK5uTrZJ1K2/vikIPg4z8w0znbe2FifyoXKsoN/LQBAXTldsFKxX7w8jECEia6wdk4JfCjCfde6m&#10;mGt35m86LaMRCcIhRwVljE0uZShKshh6riFO3s55izFJb6T2eE5wW8vHLBtIixWnhRIbeiupOCyP&#10;VoE320O2/1j8+MuofzRf4+fNq1kodd9tXyYgIrXxFr62P7WCp+EA/s+k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bgXXHAAAA3AAAAA8AAAAAAAAAAAAAAAAAmAIAAGRy&#10;cy9kb3ducmV2LnhtbFBLBQYAAAAABAAEAPUAAACMAwAAAAA=&#10;" fillcolor="window" stroked="f" strokeweight=".5pt">
                          <v:fill opacity="16962f"/>
                          <v:textbox>
                            <w:txbxContent>
                              <w:p w14:paraId="302EAAB9" w14:textId="77777777" w:rsidR="00123DB2" w:rsidRDefault="00123DB2" w:rsidP="00551DBE">
                                <w:r>
                                  <w:t>Surface described by points in swath # 2</w:t>
                                </w:r>
                              </w:p>
                            </w:txbxContent>
                          </v:textbox>
                        </v:shape>
                        <v:shape id="Elbow Connector 377" o:spid="_x0000_s1081" type="#_x0000_t34" style="position:absolute;left:23613;top:13638;width:7224;height:578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KYIscAAADcAAAADwAAAGRycy9kb3ducmV2LnhtbESPQWvCQBSE70L/w/IKXqTZVLGW1FWK&#10;IgR7kMRcenvNvibB7NuQXU3677sFocdhZr5h1tvRtOJGvWssK3iOYhDEpdUNVwqK8+HpFYTzyBpb&#10;y6TghxxsNw+TNSbaDpzRLfeVCBB2CSqove8SKV1Zk0EX2Y44eN+2N+iD7CupexwC3LRyHscv0mDD&#10;YaHGjnY1lZf8ahQM1f6Uz+zx4/PrVJzj+TFdZpdUqenj+P4GwtPo/8P3dqoVLFYr+DsTjoD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4pgixwAAANwAAAAPAAAAAAAA&#10;AAAAAAAAAKECAABkcnMvZG93bnJldi54bWxQSwUGAAAAAAQABAD5AAAAlQMAAAAA&#10;" adj="128" strokecolor="windowText">
                          <v:stroke dashstyle="3 1" endarrow="classic"/>
                        </v:shape>
                      </v:group>
                    </v:group>
                  </v:group>
                </v:group>
                <w10:anchorlock/>
              </v:group>
            </w:pict>
          </mc:Fallback>
        </mc:AlternateContent>
      </w:r>
    </w:p>
    <w:p w14:paraId="1CEBF8BC" w14:textId="77777777" w:rsidR="00551DBE" w:rsidRPr="00576AB2" w:rsidRDefault="00551DBE" w:rsidP="00551DBE">
      <w:pPr>
        <w:spacing w:line="480" w:lineRule="auto"/>
        <w:jc w:val="center"/>
        <w:rPr>
          <w:b/>
          <w:sz w:val="24"/>
          <w:szCs w:val="24"/>
        </w:rPr>
      </w:pPr>
      <w:r w:rsidRPr="00576AB2">
        <w:rPr>
          <w:b/>
          <w:sz w:val="24"/>
          <w:szCs w:val="24"/>
        </w:rPr>
        <w:t xml:space="preserve">Figure </w:t>
      </w:r>
      <w:r w:rsidR="009B479C">
        <w:rPr>
          <w:b/>
          <w:sz w:val="24"/>
          <w:szCs w:val="24"/>
        </w:rPr>
        <w:t>3</w:t>
      </w:r>
      <w:r w:rsidRPr="00576AB2">
        <w:rPr>
          <w:b/>
          <w:sz w:val="24"/>
          <w:szCs w:val="24"/>
        </w:rPr>
        <w:t xml:space="preserve"> Representation of DQM over natural surfaces. Point ‘p’ (red dot) is from swath # 1 and the blue dots are from swath # 2 </w:t>
      </w:r>
    </w:p>
    <w:p w14:paraId="23B20D0E" w14:textId="77777777" w:rsidR="00551DBE" w:rsidRPr="00576AB2" w:rsidRDefault="00551DBE" w:rsidP="00551DBE">
      <w:pPr>
        <w:spacing w:line="480" w:lineRule="auto"/>
        <w:jc w:val="both"/>
        <w:rPr>
          <w:sz w:val="24"/>
          <w:szCs w:val="24"/>
        </w:rPr>
      </w:pPr>
      <w:r w:rsidRPr="00576AB2">
        <w:rPr>
          <w:sz w:val="24"/>
          <w:szCs w:val="24"/>
        </w:rPr>
        <w:t xml:space="preserve">This measure is calculated by selecting a point from one swath (say point ‘p’ in swath # 1), and determining the neighboring points (at least three) for the same coordinates in swath # 2. Ideally, the point ‘p’ (from swath # 1) should lie on the surface defined by the points selected from swath # 2. Therefore, any departure from this ideal situation will provide a measure of discrepancy, and </w:t>
      </w:r>
      <w:r w:rsidRPr="00576AB2">
        <w:rPr>
          <w:sz w:val="24"/>
          <w:szCs w:val="24"/>
        </w:rPr>
        <w:lastRenderedPageBreak/>
        <w:t>hence can be used as a DQM. This departure is measured by fitting a plane to the points selected from swath # 2, and measuring the (perpendicular) distance of point ‘p’ to this plane.</w:t>
      </w:r>
    </w:p>
    <w:p w14:paraId="00AB93E1" w14:textId="77777777" w:rsidR="00551DBE" w:rsidRPr="00576AB2" w:rsidRDefault="00551DBE" w:rsidP="00551DBE">
      <w:pPr>
        <w:pStyle w:val="Heading3"/>
        <w:spacing w:before="100" w:beforeAutospacing="1" w:after="100" w:afterAutospacing="1" w:line="480" w:lineRule="auto"/>
        <w:rPr>
          <w:rFonts w:asciiTheme="minorHAnsi" w:hAnsiTheme="minorHAnsi"/>
          <w:color w:val="auto"/>
        </w:rPr>
      </w:pPr>
      <w:r w:rsidRPr="00576AB2">
        <w:rPr>
          <w:rFonts w:asciiTheme="minorHAnsi" w:hAnsiTheme="minorHAnsi"/>
          <w:color w:val="auto"/>
        </w:rPr>
        <w:t>DQM over roof planes: point to conjugate plane distance</w:t>
      </w:r>
    </w:p>
    <w:p w14:paraId="5154BE48" w14:textId="28B1C324" w:rsidR="00551DBE" w:rsidRPr="00576AB2" w:rsidRDefault="00551DBE" w:rsidP="00551DBE">
      <w:pPr>
        <w:spacing w:line="480" w:lineRule="auto"/>
        <w:jc w:val="both"/>
        <w:rPr>
          <w:sz w:val="24"/>
          <w:szCs w:val="24"/>
        </w:rPr>
      </w:pPr>
      <w:r w:rsidRPr="00576AB2">
        <w:rPr>
          <w:sz w:val="24"/>
          <w:szCs w:val="24"/>
        </w:rPr>
        <w:t xml:space="preserve">In </w:t>
      </w:r>
      <w:r w:rsidR="00A763C2">
        <w:rPr>
          <w:sz w:val="24"/>
          <w:szCs w:val="24"/>
        </w:rPr>
        <w:t xml:space="preserve">the </w:t>
      </w:r>
      <w:r w:rsidRPr="00576AB2">
        <w:rPr>
          <w:sz w:val="24"/>
          <w:szCs w:val="24"/>
        </w:rPr>
        <w:t xml:space="preserve">case </w:t>
      </w:r>
      <w:r w:rsidR="00A763C2">
        <w:rPr>
          <w:sz w:val="24"/>
          <w:szCs w:val="24"/>
        </w:rPr>
        <w:t>where hu</w:t>
      </w:r>
      <w:r w:rsidRPr="00576AB2">
        <w:rPr>
          <w:sz w:val="24"/>
          <w:szCs w:val="24"/>
        </w:rPr>
        <w:t xml:space="preserve">man-made planar features (e.g. roof planes) are present in the region of overlap, these features can be extracted and used for measuring the inter-swath goodness of fit. These planes can be extracted automatically, or with assistance from an operator. Assuming PL1 and PL2 to be conjugate planes in swath # 1 and swath # 2 respectively, the perpendicular distance of points used to define PL1 to the plane PL2 can be determined easily. Instead of selecting any random point, the centroid of points </w:t>
      </w:r>
      <w:r w:rsidR="008431C5">
        <w:rPr>
          <w:sz w:val="24"/>
          <w:szCs w:val="24"/>
        </w:rPr>
        <w:t xml:space="preserve">may be </w:t>
      </w:r>
      <w:r w:rsidRPr="00576AB2">
        <w:rPr>
          <w:sz w:val="24"/>
          <w:szCs w:val="24"/>
        </w:rPr>
        <w:t xml:space="preserve">used to define PL1 can be determined. The centroid to Plane PL2 (in swath # 2) distance can be used as a DQM to measure the inter-swath goodness of fit (Habib et. al., </w:t>
      </w:r>
      <w:r w:rsidR="008431C5" w:rsidRPr="00576AB2">
        <w:rPr>
          <w:sz w:val="24"/>
          <w:szCs w:val="24"/>
        </w:rPr>
        <w:t>201</w:t>
      </w:r>
      <w:r w:rsidR="008431C5">
        <w:rPr>
          <w:sz w:val="24"/>
          <w:szCs w:val="24"/>
        </w:rPr>
        <w:t>0</w:t>
      </w:r>
      <w:r w:rsidRPr="00576AB2">
        <w:rPr>
          <w:sz w:val="24"/>
          <w:szCs w:val="24"/>
        </w:rPr>
        <w:t xml:space="preserve">). </w:t>
      </w:r>
    </w:p>
    <w:p w14:paraId="3B14BC0E" w14:textId="77777777" w:rsidR="00551DBE" w:rsidRPr="00576AB2" w:rsidRDefault="00551DBE" w:rsidP="00551DBE">
      <w:pPr>
        <w:pStyle w:val="Heading3"/>
        <w:spacing w:before="100" w:beforeAutospacing="1" w:after="100" w:afterAutospacing="1" w:line="480" w:lineRule="auto"/>
        <w:rPr>
          <w:rFonts w:asciiTheme="minorHAnsi" w:hAnsiTheme="minorHAnsi"/>
          <w:color w:val="auto"/>
        </w:rPr>
      </w:pPr>
      <w:r w:rsidRPr="00576AB2">
        <w:rPr>
          <w:rFonts w:asciiTheme="minorHAnsi" w:hAnsiTheme="minorHAnsi"/>
          <w:color w:val="auto"/>
        </w:rPr>
        <w:t>DQM over roof break lines: point to conjugate line distance</w:t>
      </w:r>
    </w:p>
    <w:p w14:paraId="257F399B" w14:textId="525A17E1" w:rsidR="00551DBE" w:rsidRPr="00576AB2" w:rsidRDefault="00551DBE" w:rsidP="00551DBE">
      <w:pPr>
        <w:spacing w:line="480" w:lineRule="auto"/>
        <w:jc w:val="both"/>
        <w:rPr>
          <w:sz w:val="24"/>
          <w:szCs w:val="24"/>
        </w:rPr>
      </w:pPr>
      <w:r w:rsidRPr="00576AB2">
        <w:rPr>
          <w:sz w:val="24"/>
          <w:szCs w:val="24"/>
        </w:rPr>
        <w:t xml:space="preserve">If </w:t>
      </w:r>
      <w:r w:rsidR="00A763C2">
        <w:rPr>
          <w:sz w:val="24"/>
          <w:szCs w:val="24"/>
        </w:rPr>
        <w:t>hu</w:t>
      </w:r>
      <w:r w:rsidRPr="00576AB2">
        <w:rPr>
          <w:sz w:val="24"/>
          <w:szCs w:val="24"/>
        </w:rPr>
        <w:t xml:space="preserve">man-made linear features (e.g. roof edges) are present in the overlapping regions, these can also be used for measuring discrepancy between adjacent swaths. Roof edges can be defined as the intersection of two adjacent roof planes and </w:t>
      </w:r>
      <w:r w:rsidR="008431C5">
        <w:rPr>
          <w:sz w:val="24"/>
          <w:szCs w:val="24"/>
        </w:rPr>
        <w:t xml:space="preserve">can be </w:t>
      </w:r>
      <w:r w:rsidRPr="00576AB2">
        <w:rPr>
          <w:sz w:val="24"/>
          <w:szCs w:val="24"/>
        </w:rPr>
        <w:t>accurately extracted. Conjugate roof edges (L1 and L2) in swaths #1 and # 2 should be first extracted automatically or using operator assistance. The perpendicular distance between the centroid of L1 (in swath # 1) to the roof edge L2 (in swath # 2) is a measure of discrepancy and can be used as DQM to the measure inter-swath goodness of fit (Habib et. al., 201</w:t>
      </w:r>
      <w:r w:rsidR="008431C5">
        <w:rPr>
          <w:sz w:val="24"/>
          <w:szCs w:val="24"/>
        </w:rPr>
        <w:t>0</w:t>
      </w:r>
      <w:r w:rsidRPr="00576AB2">
        <w:rPr>
          <w:sz w:val="24"/>
          <w:szCs w:val="24"/>
        </w:rPr>
        <w:t>).</w:t>
      </w:r>
    </w:p>
    <w:p w14:paraId="1CD1C4F4" w14:textId="77777777" w:rsidR="00551DBE" w:rsidRPr="00576AB2" w:rsidRDefault="00B33193" w:rsidP="001521F2">
      <w:pPr>
        <w:pStyle w:val="Heading3"/>
        <w:spacing w:before="100" w:beforeAutospacing="1" w:after="100" w:afterAutospacing="1" w:line="480" w:lineRule="auto"/>
        <w:rPr>
          <w:rFonts w:asciiTheme="minorHAnsi" w:hAnsiTheme="minorHAnsi"/>
          <w:color w:val="auto"/>
        </w:rPr>
      </w:pPr>
      <w:bookmarkStart w:id="2" w:name="_Toc351463019"/>
      <w:r w:rsidRPr="00576AB2">
        <w:rPr>
          <w:rFonts w:asciiTheme="minorHAnsi" w:hAnsiTheme="minorHAnsi"/>
          <w:color w:val="auto"/>
        </w:rPr>
        <w:lastRenderedPageBreak/>
        <w:t xml:space="preserve">DQM Natural Surfaces </w:t>
      </w:r>
      <w:bookmarkEnd w:id="2"/>
      <w:r w:rsidR="00551DBE" w:rsidRPr="00576AB2">
        <w:rPr>
          <w:rFonts w:asciiTheme="minorHAnsi" w:hAnsiTheme="minorHAnsi"/>
          <w:color w:val="auto"/>
        </w:rPr>
        <w:t>implementation</w:t>
      </w:r>
    </w:p>
    <w:p w14:paraId="367D8FB8" w14:textId="53CB0C77" w:rsidR="00551DBE" w:rsidRPr="00576AB2" w:rsidRDefault="00551DBE" w:rsidP="00132F60">
      <w:pPr>
        <w:spacing w:line="480" w:lineRule="auto"/>
        <w:jc w:val="both"/>
        <w:rPr>
          <w:rFonts w:cstheme="minorHAnsi"/>
          <w:sz w:val="24"/>
          <w:szCs w:val="24"/>
        </w:rPr>
      </w:pPr>
      <w:r w:rsidRPr="00576AB2">
        <w:rPr>
          <w:rFonts w:cstheme="minorHAnsi"/>
          <w:sz w:val="24"/>
          <w:szCs w:val="24"/>
        </w:rPr>
        <w:t>The discussion below is the result of prototype software designed and implemented by the US Geological Survey to research methods to determine inter-swath accuracy and estimate errors of calibration and data acquisition.</w:t>
      </w:r>
    </w:p>
    <w:p w14:paraId="09FF5FD6" w14:textId="40CF95F7" w:rsidR="00551DBE" w:rsidRPr="00576AB2" w:rsidRDefault="00551DBE" w:rsidP="00551DBE">
      <w:pPr>
        <w:spacing w:line="480" w:lineRule="auto"/>
        <w:jc w:val="both"/>
        <w:rPr>
          <w:sz w:val="24"/>
          <w:szCs w:val="24"/>
        </w:rPr>
      </w:pPr>
      <w:r w:rsidRPr="00576AB2">
        <w:rPr>
          <w:sz w:val="24"/>
          <w:szCs w:val="24"/>
        </w:rPr>
        <w:t xml:space="preserve">The US Geological Survey </w:t>
      </w:r>
      <w:r w:rsidR="00F36232">
        <w:rPr>
          <w:sz w:val="24"/>
          <w:szCs w:val="24"/>
        </w:rPr>
        <w:t xml:space="preserve">developed </w:t>
      </w:r>
      <w:r w:rsidRPr="00576AB2">
        <w:rPr>
          <w:sz w:val="24"/>
          <w:szCs w:val="24"/>
        </w:rPr>
        <w:t xml:space="preserve">prototype </w:t>
      </w:r>
      <w:r w:rsidR="00F36232">
        <w:rPr>
          <w:sz w:val="24"/>
          <w:szCs w:val="24"/>
        </w:rPr>
        <w:t xml:space="preserve">research </w:t>
      </w:r>
      <w:r w:rsidRPr="00576AB2">
        <w:rPr>
          <w:sz w:val="24"/>
          <w:szCs w:val="24"/>
        </w:rPr>
        <w:t xml:space="preserve">software that implements the concept of point to plane DQM. The </w:t>
      </w:r>
      <w:r w:rsidR="00F36232">
        <w:rPr>
          <w:sz w:val="24"/>
          <w:szCs w:val="24"/>
        </w:rPr>
        <w:t>software</w:t>
      </w:r>
      <w:r w:rsidRPr="00576AB2">
        <w:rPr>
          <w:sz w:val="24"/>
          <w:szCs w:val="24"/>
        </w:rPr>
        <w:t xml:space="preserve"> works on ASPRS’s LAS format files containing swath data. If the swaths are termed Sw</w:t>
      </w:r>
      <w:r w:rsidR="009B479C">
        <w:rPr>
          <w:sz w:val="24"/>
          <w:szCs w:val="24"/>
        </w:rPr>
        <w:t>ath # 1 and Swath # 2 (Figure 4</w:t>
      </w:r>
      <w:r w:rsidRPr="00576AB2">
        <w:rPr>
          <w:sz w:val="24"/>
          <w:szCs w:val="24"/>
        </w:rPr>
        <w:t xml:space="preserve">), the software uniformly samples single return points in swath # 1 and chooses ‘n’ (user input) points. The neighbors of these ‘n’ points (single return points) in swath # 2 are determined. There are three options available for determining neighbors: Nearest neighbors, Voronoi neighbors or Voronoi-Voronoi neighbors. However, other </w:t>
      </w:r>
      <w:r w:rsidR="001D4632" w:rsidRPr="00576AB2">
        <w:rPr>
          <w:sz w:val="24"/>
          <w:szCs w:val="24"/>
        </w:rPr>
        <w:t xml:space="preserve">nearest neighbor </w:t>
      </w:r>
      <w:r w:rsidRPr="00576AB2">
        <w:rPr>
          <w:sz w:val="24"/>
          <w:szCs w:val="24"/>
        </w:rPr>
        <w:t xml:space="preserve">methods such as “all neighbors within 3 m” are also acceptable.  </w:t>
      </w:r>
    </w:p>
    <w:p w14:paraId="250C4DFD" w14:textId="77777777" w:rsidR="00551DBE" w:rsidRPr="00576AB2" w:rsidRDefault="00551DBE" w:rsidP="00551DBE">
      <w:pPr>
        <w:spacing w:line="480" w:lineRule="auto"/>
        <w:jc w:val="center"/>
        <w:rPr>
          <w:sz w:val="24"/>
          <w:szCs w:val="24"/>
        </w:rPr>
      </w:pPr>
      <w:r w:rsidRPr="00576AB2">
        <w:rPr>
          <w:noProof/>
          <w:sz w:val="24"/>
          <w:szCs w:val="24"/>
        </w:rPr>
        <w:drawing>
          <wp:inline distT="0" distB="0" distL="0" distR="0" wp14:anchorId="4265E7AD" wp14:editId="5A75A65F">
            <wp:extent cx="2816225" cy="3524250"/>
            <wp:effectExtent l="0" t="0" r="3175" b="0"/>
            <wp:docPr id="6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6225" cy="3524250"/>
                    </a:xfrm>
                    <a:prstGeom prst="rect">
                      <a:avLst/>
                    </a:prstGeom>
                    <a:solidFill>
                      <a:schemeClr val="bg1">
                        <a:lumMod val="75000"/>
                      </a:schemeClr>
                    </a:solidFill>
                    <a:ln>
                      <a:noFill/>
                    </a:ln>
                    <a:effectLst/>
                  </pic:spPr>
                </pic:pic>
              </a:graphicData>
            </a:graphic>
          </wp:inline>
        </w:drawing>
      </w:r>
    </w:p>
    <w:p w14:paraId="6418B40E" w14:textId="77777777" w:rsidR="00551DBE" w:rsidRPr="00576AB2" w:rsidRDefault="00551DBE" w:rsidP="00551DBE">
      <w:pPr>
        <w:spacing w:line="480" w:lineRule="auto"/>
        <w:jc w:val="center"/>
        <w:rPr>
          <w:b/>
          <w:sz w:val="24"/>
          <w:szCs w:val="24"/>
        </w:rPr>
      </w:pPr>
      <w:r w:rsidRPr="00576AB2">
        <w:rPr>
          <w:b/>
          <w:sz w:val="24"/>
          <w:szCs w:val="24"/>
        </w:rPr>
        <w:lastRenderedPageBreak/>
        <w:t xml:space="preserve">Figure </w:t>
      </w:r>
      <w:r w:rsidR="009B479C">
        <w:rPr>
          <w:b/>
          <w:sz w:val="24"/>
          <w:szCs w:val="24"/>
        </w:rPr>
        <w:t>4</w:t>
      </w:r>
      <w:r w:rsidRPr="00576AB2">
        <w:rPr>
          <w:b/>
          <w:sz w:val="24"/>
          <w:szCs w:val="24"/>
        </w:rPr>
        <w:t xml:space="preserve"> Implementation of prototype software for DQM analysis</w:t>
      </w:r>
    </w:p>
    <w:p w14:paraId="22C0726D" w14:textId="4E794FAA" w:rsidR="00551DBE" w:rsidRPr="00576AB2" w:rsidRDefault="00551DBE" w:rsidP="00551DBE">
      <w:pPr>
        <w:spacing w:line="480" w:lineRule="auto"/>
        <w:jc w:val="both"/>
        <w:rPr>
          <w:sz w:val="24"/>
          <w:szCs w:val="24"/>
        </w:rPr>
      </w:pPr>
      <w:r w:rsidRPr="00576AB2">
        <w:rPr>
          <w:sz w:val="24"/>
          <w:szCs w:val="24"/>
        </w:rPr>
        <w:t xml:space="preserve">A least squares plane is fit through the neighboring points using eigenvalue/eigenvector analysis (in a manner similar to Principal Component Analysis). The equation of the planes is the same as the component corresponding to the least of the principal components. The eigenvalue/eigenvector analysis provides the planar equations as well as the root mean square error (RMSE) of the plane fit. </w:t>
      </w:r>
      <w:r w:rsidR="00101666">
        <w:rPr>
          <w:sz w:val="24"/>
          <w:szCs w:val="24"/>
        </w:rPr>
        <w:t>S</w:t>
      </w:r>
      <w:r w:rsidRPr="00576AB2">
        <w:rPr>
          <w:sz w:val="24"/>
          <w:szCs w:val="24"/>
        </w:rPr>
        <w:t xml:space="preserve">ingle return points in conjunction with a low threshold for RMSE </w:t>
      </w:r>
      <w:r w:rsidR="00101666">
        <w:rPr>
          <w:sz w:val="24"/>
          <w:szCs w:val="24"/>
        </w:rPr>
        <w:t>are</w:t>
      </w:r>
      <w:r w:rsidR="00101666" w:rsidRPr="00576AB2">
        <w:rPr>
          <w:sz w:val="24"/>
          <w:szCs w:val="24"/>
        </w:rPr>
        <w:t xml:space="preserve"> </w:t>
      </w:r>
      <w:r w:rsidRPr="00576AB2">
        <w:rPr>
          <w:sz w:val="24"/>
          <w:szCs w:val="24"/>
        </w:rPr>
        <w:t>used to eliminate sample measurements from non-hard surfaces (such as trees, etc.). The DQM software calculates the offset of the point (say ‘p’) in Swath # 1 to the least squares plane. The output includes the offset distance, as well as the slope and aspect of the surface (implied in the planar parameters).</w:t>
      </w:r>
    </w:p>
    <w:p w14:paraId="4BF2844E" w14:textId="77777777" w:rsidR="00551DBE" w:rsidRPr="00576AB2" w:rsidRDefault="00551DBE" w:rsidP="00551DBE">
      <w:pPr>
        <w:spacing w:line="480" w:lineRule="auto"/>
        <w:jc w:val="both"/>
        <w:rPr>
          <w:sz w:val="24"/>
          <w:szCs w:val="24"/>
        </w:rPr>
      </w:pPr>
      <w:r w:rsidRPr="00576AB2">
        <w:rPr>
          <w:sz w:val="24"/>
          <w:szCs w:val="24"/>
        </w:rPr>
        <w:t xml:space="preserve">The advantages of using the method of eigenvalues/PCA/least squares plane fit are </w:t>
      </w:r>
      <w:r w:rsidR="00132F60" w:rsidRPr="00576AB2">
        <w:rPr>
          <w:sz w:val="24"/>
          <w:szCs w:val="24"/>
        </w:rPr>
        <w:t>fivefold</w:t>
      </w:r>
      <w:r w:rsidRPr="00576AB2">
        <w:rPr>
          <w:sz w:val="24"/>
          <w:szCs w:val="24"/>
        </w:rPr>
        <w:t>:</w:t>
      </w:r>
    </w:p>
    <w:p w14:paraId="31CA93D5" w14:textId="77777777" w:rsidR="00551DBE" w:rsidRPr="00576AB2" w:rsidRDefault="00551DBE" w:rsidP="00551DBE">
      <w:pPr>
        <w:pStyle w:val="ListParagraph"/>
        <w:numPr>
          <w:ilvl w:val="0"/>
          <w:numId w:val="5"/>
        </w:numPr>
        <w:spacing w:line="480" w:lineRule="auto"/>
        <w:jc w:val="both"/>
        <w:rPr>
          <w:sz w:val="24"/>
          <w:szCs w:val="24"/>
        </w:rPr>
      </w:pPr>
      <w:r w:rsidRPr="00576AB2">
        <w:rPr>
          <w:sz w:val="24"/>
          <w:szCs w:val="24"/>
        </w:rPr>
        <w:t>The RMSE of plane fit provides an indication of the quality of the control surface. A smaller eigenvalue ratio indicates high planarity and low curvature. It provides a quantitative means of measuring control surfaces.</w:t>
      </w:r>
    </w:p>
    <w:p w14:paraId="439610A5" w14:textId="02ED26B9" w:rsidR="00551DBE" w:rsidRPr="00576AB2" w:rsidRDefault="008431C5" w:rsidP="00551DBE">
      <w:pPr>
        <w:pStyle w:val="ListParagraph"/>
        <w:numPr>
          <w:ilvl w:val="0"/>
          <w:numId w:val="5"/>
        </w:numPr>
        <w:spacing w:line="480" w:lineRule="auto"/>
        <w:jc w:val="both"/>
        <w:rPr>
          <w:sz w:val="24"/>
          <w:szCs w:val="24"/>
        </w:rPr>
      </w:pPr>
      <w:r>
        <w:rPr>
          <w:sz w:val="24"/>
          <w:szCs w:val="24"/>
        </w:rPr>
        <w:t>Point-to-Plane comparisons are well established as one of the best methods of registering point cloud</w:t>
      </w:r>
      <w:r w:rsidR="00551DBE" w:rsidRPr="00576AB2">
        <w:rPr>
          <w:sz w:val="24"/>
          <w:szCs w:val="24"/>
        </w:rPr>
        <w:t>.</w:t>
      </w:r>
    </w:p>
    <w:p w14:paraId="6F09619B" w14:textId="32A0CE73" w:rsidR="00551DBE" w:rsidRPr="00576AB2" w:rsidRDefault="00551DBE" w:rsidP="00551DBE">
      <w:pPr>
        <w:pStyle w:val="ListParagraph"/>
        <w:numPr>
          <w:ilvl w:val="0"/>
          <w:numId w:val="5"/>
        </w:numPr>
        <w:spacing w:line="480" w:lineRule="auto"/>
        <w:jc w:val="both"/>
        <w:rPr>
          <w:sz w:val="24"/>
          <w:szCs w:val="24"/>
        </w:rPr>
      </w:pPr>
      <w:r w:rsidRPr="00576AB2">
        <w:rPr>
          <w:sz w:val="24"/>
          <w:szCs w:val="24"/>
        </w:rPr>
        <w:t xml:space="preserve">Converting surfaces to </w:t>
      </w:r>
      <w:r w:rsidR="00904000">
        <w:rPr>
          <w:sz w:val="24"/>
          <w:szCs w:val="24"/>
        </w:rPr>
        <w:t>intermediate</w:t>
      </w:r>
      <w:r w:rsidR="00904000" w:rsidRPr="00576AB2">
        <w:rPr>
          <w:sz w:val="24"/>
          <w:szCs w:val="24"/>
        </w:rPr>
        <w:t xml:space="preserve"> </w:t>
      </w:r>
      <w:r w:rsidRPr="00576AB2">
        <w:rPr>
          <w:sz w:val="24"/>
          <w:szCs w:val="24"/>
        </w:rPr>
        <w:t xml:space="preserve">results in (however small) loss of accuracy. </w:t>
      </w:r>
    </w:p>
    <w:p w14:paraId="55F26514" w14:textId="77777777" w:rsidR="008C2BE1" w:rsidRPr="00576AB2" w:rsidRDefault="008C2BE1" w:rsidP="00551DBE">
      <w:pPr>
        <w:pStyle w:val="ListParagraph"/>
        <w:numPr>
          <w:ilvl w:val="0"/>
          <w:numId w:val="5"/>
        </w:numPr>
        <w:spacing w:line="480" w:lineRule="auto"/>
        <w:jc w:val="both"/>
        <w:rPr>
          <w:sz w:val="24"/>
          <w:szCs w:val="24"/>
        </w:rPr>
      </w:pPr>
      <w:r w:rsidRPr="00576AB2">
        <w:rPr>
          <w:sz w:val="24"/>
          <w:szCs w:val="24"/>
        </w:rPr>
        <w:t>The arc cosine of Z component of eigenvector gives the slope of terrain</w:t>
      </w:r>
    </w:p>
    <w:p w14:paraId="4F1C8E26" w14:textId="77777777" w:rsidR="00547297" w:rsidRPr="00576AB2" w:rsidRDefault="00547297" w:rsidP="00551DBE">
      <w:pPr>
        <w:pStyle w:val="ListParagraph"/>
        <w:numPr>
          <w:ilvl w:val="0"/>
          <w:numId w:val="5"/>
        </w:numPr>
        <w:spacing w:line="480" w:lineRule="auto"/>
        <w:jc w:val="both"/>
        <w:rPr>
          <w:sz w:val="24"/>
          <w:szCs w:val="24"/>
        </w:rPr>
      </w:pPr>
      <w:r w:rsidRPr="00576AB2">
        <w:rPr>
          <w:sz w:val="24"/>
          <w:szCs w:val="24"/>
        </w:rPr>
        <w:t>The normal vector of the planes are crucial to calculate the horizontal errors</w:t>
      </w:r>
    </w:p>
    <w:p w14:paraId="15863880" w14:textId="77777777" w:rsidR="00551DBE" w:rsidRPr="00576AB2" w:rsidRDefault="002452BD" w:rsidP="00551DBE">
      <w:pPr>
        <w:pStyle w:val="Heading3"/>
        <w:spacing w:before="100" w:beforeAutospacing="1" w:after="100" w:afterAutospacing="1" w:line="480" w:lineRule="auto"/>
        <w:rPr>
          <w:rFonts w:asciiTheme="minorHAnsi" w:hAnsiTheme="minorHAnsi"/>
          <w:color w:val="auto"/>
        </w:rPr>
      </w:pPr>
      <w:r w:rsidRPr="00576AB2">
        <w:rPr>
          <w:rFonts w:asciiTheme="minorHAnsi" w:hAnsiTheme="minorHAnsi"/>
          <w:color w:val="auto"/>
        </w:rPr>
        <w:lastRenderedPageBreak/>
        <w:t>Vertical, Systematic and Horizontal Errors</w:t>
      </w:r>
    </w:p>
    <w:p w14:paraId="5932412B" w14:textId="15CFE65A" w:rsidR="006D04AE" w:rsidRPr="00576AB2" w:rsidRDefault="00132F60" w:rsidP="006D04AE">
      <w:pPr>
        <w:spacing w:line="480" w:lineRule="auto"/>
        <w:jc w:val="both"/>
        <w:rPr>
          <w:sz w:val="24"/>
          <w:szCs w:val="24"/>
        </w:rPr>
      </w:pPr>
      <w:r w:rsidRPr="00576AB2">
        <w:rPr>
          <w:sz w:val="24"/>
          <w:szCs w:val="24"/>
        </w:rPr>
        <w:t xml:space="preserve">The DQM measurements need to be analyzed to extract estimates </w:t>
      </w:r>
      <w:r w:rsidR="00081E4B" w:rsidRPr="00576AB2">
        <w:rPr>
          <w:sz w:val="24"/>
          <w:szCs w:val="24"/>
        </w:rPr>
        <w:t xml:space="preserve">of horizontal and vertical </w:t>
      </w:r>
      <w:r w:rsidR="002452BD" w:rsidRPr="00576AB2">
        <w:rPr>
          <w:sz w:val="24"/>
          <w:szCs w:val="24"/>
        </w:rPr>
        <w:t>error</w:t>
      </w:r>
      <w:r w:rsidR="00081E4B" w:rsidRPr="00576AB2">
        <w:rPr>
          <w:sz w:val="24"/>
          <w:szCs w:val="24"/>
        </w:rPr>
        <w:t xml:space="preserve">. </w:t>
      </w:r>
      <w:r w:rsidR="006D04AE" w:rsidRPr="00576AB2">
        <w:rPr>
          <w:sz w:val="24"/>
          <w:szCs w:val="24"/>
        </w:rPr>
        <w:t xml:space="preserve"> </w:t>
      </w:r>
      <w:r w:rsidR="00551DBE" w:rsidRPr="00576AB2">
        <w:rPr>
          <w:sz w:val="24"/>
          <w:szCs w:val="24"/>
        </w:rPr>
        <w:t xml:space="preserve">To understand the errors associated with overlapping swaths, the DQM prototype software was tested </w:t>
      </w:r>
      <w:r w:rsidR="00081E4B" w:rsidRPr="00576AB2">
        <w:rPr>
          <w:sz w:val="24"/>
          <w:szCs w:val="24"/>
        </w:rPr>
        <w:t xml:space="preserve">on several data sets with the USGS, as well as against </w:t>
      </w:r>
      <w:r w:rsidR="00551DBE" w:rsidRPr="00576AB2">
        <w:rPr>
          <w:sz w:val="24"/>
          <w:szCs w:val="24"/>
        </w:rPr>
        <w:t>dataset</w:t>
      </w:r>
      <w:r w:rsidR="00081E4B" w:rsidRPr="00576AB2">
        <w:rPr>
          <w:sz w:val="24"/>
          <w:szCs w:val="24"/>
        </w:rPr>
        <w:t>s</w:t>
      </w:r>
      <w:r w:rsidR="00551DBE" w:rsidRPr="00576AB2">
        <w:rPr>
          <w:sz w:val="24"/>
          <w:szCs w:val="24"/>
        </w:rPr>
        <w:t xml:space="preserve"> with known boresight errors. The output of the prototype software not only records the errors, but also the x, y and z coordinate</w:t>
      </w:r>
      <w:r w:rsidR="006D04AE" w:rsidRPr="00576AB2">
        <w:rPr>
          <w:sz w:val="24"/>
          <w:szCs w:val="24"/>
        </w:rPr>
        <w:t>s</w:t>
      </w:r>
      <w:r w:rsidR="00551DBE" w:rsidRPr="00576AB2">
        <w:rPr>
          <w:sz w:val="24"/>
          <w:szCs w:val="24"/>
        </w:rPr>
        <w:t xml:space="preserve"> of the test locations, eigenvalues and eigenvectors, as well as the least squares plane parameters. </w:t>
      </w:r>
    </w:p>
    <w:p w14:paraId="77FAF113" w14:textId="77777777" w:rsidR="00551DBE" w:rsidRPr="00576AB2" w:rsidRDefault="00551DBE" w:rsidP="006D04AE">
      <w:pPr>
        <w:spacing w:line="480" w:lineRule="auto"/>
        <w:jc w:val="both"/>
        <w:rPr>
          <w:sz w:val="24"/>
          <w:szCs w:val="24"/>
        </w:rPr>
      </w:pPr>
      <w:r w:rsidRPr="00576AB2">
        <w:rPr>
          <w:sz w:val="24"/>
          <w:szCs w:val="24"/>
        </w:rPr>
        <w:t>The analysis mainly consists of three parts</w:t>
      </w:r>
    </w:p>
    <w:p w14:paraId="70FF59AA" w14:textId="77777777" w:rsidR="00551DBE" w:rsidRPr="00576AB2" w:rsidRDefault="00551DBE" w:rsidP="00132F60">
      <w:pPr>
        <w:pStyle w:val="ListParagraph"/>
        <w:numPr>
          <w:ilvl w:val="0"/>
          <w:numId w:val="6"/>
        </w:numPr>
        <w:spacing w:line="480" w:lineRule="auto"/>
        <w:jc w:val="both"/>
        <w:rPr>
          <w:sz w:val="24"/>
          <w:szCs w:val="24"/>
        </w:rPr>
      </w:pPr>
      <w:r w:rsidRPr="00576AB2">
        <w:rPr>
          <w:sz w:val="24"/>
          <w:szCs w:val="24"/>
        </w:rPr>
        <w:t xml:space="preserve">The sampled locations are categorized as functions of slope of terrain: Flat terrain </w:t>
      </w:r>
      <w:r w:rsidR="002452BD" w:rsidRPr="00576AB2">
        <w:rPr>
          <w:sz w:val="24"/>
          <w:szCs w:val="24"/>
        </w:rPr>
        <w:t xml:space="preserve">(defined as those with slopes less than 5 degrees) </w:t>
      </w:r>
      <w:r w:rsidRPr="00576AB2">
        <w:rPr>
          <w:sz w:val="24"/>
          <w:szCs w:val="24"/>
        </w:rPr>
        <w:t xml:space="preserve">versus slopes greater than </w:t>
      </w:r>
      <w:r w:rsidR="00547297" w:rsidRPr="00576AB2">
        <w:rPr>
          <w:sz w:val="24"/>
          <w:szCs w:val="24"/>
        </w:rPr>
        <w:t>1</w:t>
      </w:r>
      <w:r w:rsidRPr="00576AB2">
        <w:rPr>
          <w:sz w:val="24"/>
          <w:szCs w:val="24"/>
        </w:rPr>
        <w:t xml:space="preserve">0 degrees. </w:t>
      </w:r>
    </w:p>
    <w:p w14:paraId="0F1FC107" w14:textId="77777777" w:rsidR="00551DBE" w:rsidRPr="00576AB2" w:rsidRDefault="00551DBE" w:rsidP="00551DBE">
      <w:pPr>
        <w:pStyle w:val="ListParagraph"/>
        <w:numPr>
          <w:ilvl w:val="0"/>
          <w:numId w:val="6"/>
        </w:numPr>
        <w:spacing w:line="480" w:lineRule="auto"/>
        <w:jc w:val="both"/>
        <w:rPr>
          <w:sz w:val="24"/>
          <w:szCs w:val="24"/>
        </w:rPr>
      </w:pPr>
      <w:r w:rsidRPr="00576AB2">
        <w:rPr>
          <w:sz w:val="24"/>
          <w:szCs w:val="24"/>
        </w:rPr>
        <w:t xml:space="preserve">For </w:t>
      </w:r>
      <w:r w:rsidR="002452BD" w:rsidRPr="00576AB2">
        <w:rPr>
          <w:sz w:val="24"/>
          <w:szCs w:val="24"/>
        </w:rPr>
        <w:t xml:space="preserve">estimates of relative vertical error, DQM measurements from </w:t>
      </w:r>
      <w:r w:rsidRPr="00576AB2">
        <w:rPr>
          <w:sz w:val="24"/>
          <w:szCs w:val="24"/>
        </w:rPr>
        <w:t>flat areas</w:t>
      </w:r>
      <w:r w:rsidR="002452BD" w:rsidRPr="00576AB2">
        <w:rPr>
          <w:sz w:val="24"/>
          <w:szCs w:val="24"/>
        </w:rPr>
        <w:t xml:space="preserve"> ( slope &lt; 5 degrees) are identified</w:t>
      </w:r>
      <w:r w:rsidRPr="00576AB2">
        <w:rPr>
          <w:sz w:val="24"/>
          <w:szCs w:val="24"/>
        </w:rPr>
        <w:t xml:space="preserve">: </w:t>
      </w:r>
    </w:p>
    <w:p w14:paraId="192143F0" w14:textId="18848965" w:rsidR="001E4BD9" w:rsidRDefault="001E4BD9" w:rsidP="00551DBE">
      <w:pPr>
        <w:pStyle w:val="ListParagraph"/>
        <w:numPr>
          <w:ilvl w:val="1"/>
          <w:numId w:val="6"/>
        </w:numPr>
        <w:spacing w:line="480" w:lineRule="auto"/>
        <w:jc w:val="both"/>
        <w:rPr>
          <w:sz w:val="24"/>
          <w:szCs w:val="24"/>
        </w:rPr>
      </w:pPr>
      <w:r>
        <w:rPr>
          <w:sz w:val="24"/>
          <w:szCs w:val="24"/>
        </w:rPr>
        <w:t>Vertical error measurements are defined as DQM errors on flat areas</w:t>
      </w:r>
    </w:p>
    <w:p w14:paraId="49FD9A3B" w14:textId="0CF738B6" w:rsidR="00551DBE" w:rsidRPr="00DA4C65" w:rsidRDefault="001E4BD9" w:rsidP="00DA4C65">
      <w:pPr>
        <w:pStyle w:val="ListParagraph"/>
        <w:numPr>
          <w:ilvl w:val="1"/>
          <w:numId w:val="6"/>
        </w:numPr>
        <w:spacing w:line="480" w:lineRule="auto"/>
        <w:jc w:val="both"/>
        <w:rPr>
          <w:sz w:val="24"/>
          <w:szCs w:val="24"/>
        </w:rPr>
      </w:pPr>
      <w:r w:rsidRPr="00DA4C65">
        <w:rPr>
          <w:sz w:val="24"/>
          <w:szCs w:val="24"/>
        </w:rPr>
        <w:t>For systematic errors, the</w:t>
      </w:r>
      <w:r w:rsidR="00551DBE" w:rsidRPr="00DA4C65">
        <w:rPr>
          <w:sz w:val="24"/>
          <w:szCs w:val="24"/>
        </w:rPr>
        <w:t xml:space="preserve"> distance of </w:t>
      </w:r>
      <w:r w:rsidRPr="00DA4C65">
        <w:rPr>
          <w:sz w:val="24"/>
          <w:szCs w:val="24"/>
        </w:rPr>
        <w:t xml:space="preserve">the above measured </w:t>
      </w:r>
      <w:r w:rsidR="00551DBE" w:rsidRPr="00DA4C65">
        <w:rPr>
          <w:sz w:val="24"/>
          <w:szCs w:val="24"/>
        </w:rPr>
        <w:t>sample check points from center of overlap (Dco)</w:t>
      </w:r>
      <w:r w:rsidRPr="00DA4C65">
        <w:rPr>
          <w:sz w:val="24"/>
          <w:szCs w:val="24"/>
        </w:rPr>
        <w:t xml:space="preserve"> are calculated</w:t>
      </w:r>
      <w:r w:rsidR="00551DBE" w:rsidRPr="00DA4C65">
        <w:rPr>
          <w:sz w:val="24"/>
          <w:szCs w:val="24"/>
        </w:rPr>
        <w:t xml:space="preserve">. The center of overlap is defined as </w:t>
      </w:r>
      <w:r w:rsidR="000720C0" w:rsidRPr="00DA4C65">
        <w:rPr>
          <w:sz w:val="24"/>
          <w:szCs w:val="24"/>
        </w:rPr>
        <w:t xml:space="preserve">the </w:t>
      </w:r>
      <w:r w:rsidR="00551DBE" w:rsidRPr="00DA4C65">
        <w:rPr>
          <w:sz w:val="24"/>
          <w:szCs w:val="24"/>
        </w:rPr>
        <w:t>line along the length of the overlap region passing through median o</w:t>
      </w:r>
      <w:r w:rsidR="00081E4B" w:rsidRPr="00DA4C65">
        <w:rPr>
          <w:sz w:val="24"/>
          <w:szCs w:val="24"/>
        </w:rPr>
        <w:t xml:space="preserve">f sample check points (Figure </w:t>
      </w:r>
      <w:r w:rsidR="009B479C" w:rsidRPr="00DA4C65">
        <w:rPr>
          <w:sz w:val="24"/>
          <w:szCs w:val="24"/>
        </w:rPr>
        <w:t>5</w:t>
      </w:r>
      <w:r w:rsidR="00551DBE" w:rsidRPr="00DA4C65">
        <w:rPr>
          <w:sz w:val="24"/>
          <w:szCs w:val="24"/>
        </w:rPr>
        <w:t>)</w:t>
      </w:r>
      <w:r w:rsidR="000720C0" w:rsidRPr="00DA4C65">
        <w:rPr>
          <w:sz w:val="24"/>
          <w:szCs w:val="24"/>
        </w:rPr>
        <w:t xml:space="preserve">. </w:t>
      </w:r>
      <w:r w:rsidR="00551DBE" w:rsidRPr="00DA4C65">
        <w:rPr>
          <w:sz w:val="24"/>
          <w:szCs w:val="24"/>
        </w:rPr>
        <w:t xml:space="preserve">The </w:t>
      </w:r>
      <w:r w:rsidR="00B97139" w:rsidRPr="00DA4C65">
        <w:rPr>
          <w:sz w:val="24"/>
          <w:szCs w:val="24"/>
        </w:rPr>
        <w:t>Discrepancy</w:t>
      </w:r>
      <w:r w:rsidR="00551DBE" w:rsidRPr="00DA4C65">
        <w:rPr>
          <w:sz w:val="24"/>
          <w:szCs w:val="24"/>
        </w:rPr>
        <w:t xml:space="preserve"> </w:t>
      </w:r>
      <w:r w:rsidR="00394DCD" w:rsidRPr="00DA4C65">
        <w:rPr>
          <w:sz w:val="24"/>
          <w:szCs w:val="24"/>
        </w:rPr>
        <w:t>A</w:t>
      </w:r>
      <w:r w:rsidR="00551DBE" w:rsidRPr="00DA4C65">
        <w:rPr>
          <w:sz w:val="24"/>
          <w:szCs w:val="24"/>
        </w:rPr>
        <w:t>ngle (dS</w:t>
      </w:r>
      <w:r w:rsidR="00551DBE" w:rsidRPr="00DA4C65">
        <w:rPr>
          <w:b/>
          <w:sz w:val="24"/>
          <w:szCs w:val="24"/>
        </w:rPr>
        <w:t>i</w:t>
      </w:r>
      <w:r w:rsidR="00551DBE" w:rsidRPr="00DA4C65">
        <w:rPr>
          <w:sz w:val="24"/>
          <w:szCs w:val="24"/>
        </w:rPr>
        <w:t xml:space="preserve">) </w:t>
      </w:r>
      <w:r w:rsidR="00394DCD" w:rsidRPr="00DA4C65">
        <w:rPr>
          <w:sz w:val="24"/>
          <w:szCs w:val="24"/>
        </w:rPr>
        <w:t xml:space="preserve">(Illustrated in Figure </w:t>
      </w:r>
      <w:r w:rsidR="009B479C" w:rsidRPr="00DA4C65">
        <w:rPr>
          <w:sz w:val="24"/>
          <w:szCs w:val="24"/>
        </w:rPr>
        <w:t>5</w:t>
      </w:r>
      <w:r w:rsidR="00394DCD" w:rsidRPr="00DA4C65">
        <w:rPr>
          <w:sz w:val="24"/>
          <w:szCs w:val="24"/>
        </w:rPr>
        <w:t xml:space="preserve">) </w:t>
      </w:r>
      <w:r w:rsidR="00551DBE" w:rsidRPr="00DA4C65">
        <w:rPr>
          <w:sz w:val="24"/>
          <w:szCs w:val="24"/>
        </w:rPr>
        <w:t>at each sampled location, defined as the arctangent of DQM error divided by Dco, is measured</w:t>
      </w:r>
    </w:p>
    <w:p w14:paraId="21129A95" w14:textId="77777777" w:rsidR="00551DBE" w:rsidRPr="00576AB2" w:rsidRDefault="00551DBE" w:rsidP="00551DBE">
      <w:pPr>
        <w:pStyle w:val="ListParagraph"/>
        <w:numPr>
          <w:ilvl w:val="0"/>
          <w:numId w:val="6"/>
        </w:numPr>
        <w:spacing w:line="480" w:lineRule="auto"/>
        <w:jc w:val="both"/>
        <w:rPr>
          <w:sz w:val="24"/>
          <w:szCs w:val="24"/>
        </w:rPr>
      </w:pPr>
      <w:r w:rsidRPr="00576AB2">
        <w:rPr>
          <w:sz w:val="24"/>
          <w:szCs w:val="24"/>
        </w:rPr>
        <w:t xml:space="preserve">The errors along higher slopes are </w:t>
      </w:r>
      <w:r w:rsidR="00132F60" w:rsidRPr="00576AB2">
        <w:rPr>
          <w:sz w:val="24"/>
          <w:szCs w:val="24"/>
        </w:rPr>
        <w:t>used to determine the relative horizontal errors in the data</w:t>
      </w:r>
      <w:r w:rsidR="002452BD" w:rsidRPr="00576AB2">
        <w:rPr>
          <w:sz w:val="24"/>
          <w:szCs w:val="24"/>
        </w:rPr>
        <w:t xml:space="preserve"> as described in the next section.</w:t>
      </w:r>
      <w:r w:rsidRPr="00576AB2">
        <w:rPr>
          <w:sz w:val="24"/>
          <w:szCs w:val="24"/>
        </w:rPr>
        <w:t xml:space="preserve"> </w:t>
      </w:r>
    </w:p>
    <w:p w14:paraId="61C1151A" w14:textId="1A0CFF62" w:rsidR="00551DBE" w:rsidRPr="00576AB2" w:rsidRDefault="001E4BD9" w:rsidP="00551DBE">
      <w:pPr>
        <w:spacing w:line="480" w:lineRule="auto"/>
        <w:jc w:val="center"/>
        <w:rPr>
          <w:sz w:val="24"/>
          <w:szCs w:val="24"/>
        </w:rPr>
      </w:pPr>
      <w:r>
        <w:rPr>
          <w:noProof/>
        </w:rPr>
        <w:lastRenderedPageBreak/>
        <mc:AlternateContent>
          <mc:Choice Requires="wps">
            <w:drawing>
              <wp:anchor distT="0" distB="0" distL="114300" distR="114300" simplePos="0" relativeHeight="251661312" behindDoc="0" locked="0" layoutInCell="1" allowOverlap="1" wp14:anchorId="7FAE1775" wp14:editId="781593CA">
                <wp:simplePos x="0" y="0"/>
                <wp:positionH relativeFrom="column">
                  <wp:posOffset>3238500</wp:posOffset>
                </wp:positionH>
                <wp:positionV relativeFrom="paragraph">
                  <wp:posOffset>2994025</wp:posOffset>
                </wp:positionV>
                <wp:extent cx="312420" cy="299127"/>
                <wp:effectExtent l="0" t="0" r="0" b="5715"/>
                <wp:wrapNone/>
                <wp:docPr id="395267" name="Text Box 395267"/>
                <wp:cNvGraphicFramePr/>
                <a:graphic xmlns:a="http://schemas.openxmlformats.org/drawingml/2006/main">
                  <a:graphicData uri="http://schemas.microsoft.com/office/word/2010/wordprocessingShape">
                    <wps:wsp>
                      <wps:cNvSpPr txBox="1"/>
                      <wps:spPr>
                        <a:xfrm>
                          <a:off x="0" y="0"/>
                          <a:ext cx="312420" cy="2991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0EC9C9" w14:textId="7CED9AD2" w:rsidR="00123DB2" w:rsidRPr="00DA4C65" w:rsidRDefault="00123DB2" w:rsidP="001E4BD9">
                            <w:pPr>
                              <w:rPr>
                                <w:sz w:val="28"/>
                                <w:szCs w:val="28"/>
                              </w:rPr>
                            </w:pPr>
                            <w:r w:rsidRPr="00DA4C65">
                              <w:rPr>
                                <w:sz w:val="28"/>
                                <w:szCs w:val="2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E1775" id="Text Box 395267" o:spid="_x0000_s1082" type="#_x0000_t202" style="position:absolute;left:0;text-align:left;margin-left:255pt;margin-top:235.75pt;width:24.6pt;height:2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" filled="f" stroked="f" strokeweight=".5pt">
                <v:textbox>
                  <w:txbxContent>
                    <w:p w14:paraId="5E0EC9C9" w14:textId="7CED9AD2" w:rsidR="00123DB2" w:rsidRPr="00DA4C65" w:rsidRDefault="00123DB2" w:rsidP="001E4BD9">
                      <w:pPr>
                        <w:rPr>
                          <w:sz w:val="28"/>
                          <w:szCs w:val="28"/>
                        </w:rPr>
                      </w:pPr>
                      <w:r w:rsidRPr="00DA4C65">
                        <w:rPr>
                          <w:sz w:val="28"/>
                          <w:szCs w:val="28"/>
                        </w:rPr>
                        <w:t>s</w:t>
                      </w:r>
                    </w:p>
                  </w:txbxContent>
                </v:textbox>
              </v:shape>
            </w:pict>
          </mc:Fallback>
        </mc:AlternateContent>
      </w:r>
      <w:r w:rsidR="00551DBE" w:rsidRPr="00576AB2">
        <w:rPr>
          <w:noProof/>
          <w:sz w:val="24"/>
          <w:szCs w:val="24"/>
        </w:rPr>
        <mc:AlternateContent>
          <mc:Choice Requires="wpg">
            <w:drawing>
              <wp:inline distT="0" distB="0" distL="0" distR="0" wp14:anchorId="6E7C7223" wp14:editId="37338A92">
                <wp:extent cx="4690534" cy="4411134"/>
                <wp:effectExtent l="0" t="38100" r="0" b="0"/>
                <wp:docPr id="344" name="Group 344"/>
                <wp:cNvGraphicFramePr/>
                <a:graphic xmlns:a="http://schemas.openxmlformats.org/drawingml/2006/main">
                  <a:graphicData uri="http://schemas.microsoft.com/office/word/2010/wordprocessingGroup">
                    <wpg:wgp>
                      <wpg:cNvGrpSpPr/>
                      <wpg:grpSpPr>
                        <a:xfrm>
                          <a:off x="0" y="0"/>
                          <a:ext cx="4690534" cy="4411134"/>
                          <a:chOff x="1232278" y="0"/>
                          <a:chExt cx="4808967" cy="4555065"/>
                        </a:xfrm>
                      </wpg:grpSpPr>
                      <wps:wsp>
                        <wps:cNvPr id="345" name="Text Box 15"/>
                        <wps:cNvSpPr txBox="1"/>
                        <wps:spPr>
                          <a:xfrm>
                            <a:off x="3510833" y="3997324"/>
                            <a:ext cx="2530412" cy="5577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78C265" w14:textId="77777777" w:rsidR="00123DB2" w:rsidRDefault="00123DB2" w:rsidP="00551DBE">
                              <w:pPr>
                                <w:pStyle w:val="NormalWeb"/>
                                <w:spacing w:before="0" w:beforeAutospacing="0" w:after="200" w:afterAutospacing="0" w:line="276" w:lineRule="auto"/>
                              </w:pPr>
                              <w:r>
                                <w:rPr>
                                  <w:rFonts w:asciiTheme="minorHAnsi" w:eastAsia="Calibri" w:hAnsi="Calibri"/>
                                  <w:color w:val="000000" w:themeColor="dark1"/>
                                  <w:kern w:val="24"/>
                                  <w:sz w:val="22"/>
                                  <w:szCs w:val="22"/>
                                </w:rPr>
                                <w:t>Profile view: Discrepancy Angle s=arc tangent (dS</w:t>
                              </w:r>
                              <w:r w:rsidRPr="002B1443">
                                <w:rPr>
                                  <w:rFonts w:asciiTheme="minorHAnsi" w:eastAsia="Calibri" w:hAnsi="Calibri"/>
                                  <w:color w:val="000000" w:themeColor="dark1"/>
                                  <w:kern w:val="24"/>
                                  <w:sz w:val="16"/>
                                  <w:szCs w:val="16"/>
                                </w:rPr>
                                <w:t>i</w:t>
                              </w:r>
                              <w:r>
                                <w:rPr>
                                  <w:rFonts w:asciiTheme="minorHAnsi" w:eastAsia="Calibri" w:hAnsi="Calibri"/>
                                  <w:color w:val="000000" w:themeColor="dark1"/>
                                  <w:kern w:val="24"/>
                                  <w:sz w:val="22"/>
                                  <w:szCs w:val="22"/>
                                </w:rPr>
                                <w:t>/D</w:t>
                              </w:r>
                              <w:r w:rsidRPr="002B1443">
                                <w:rPr>
                                  <w:rFonts w:asciiTheme="minorHAnsi" w:eastAsia="Calibri" w:hAnsi="Calibri"/>
                                  <w:color w:val="000000" w:themeColor="dark1"/>
                                  <w:kern w:val="24"/>
                                  <w:sz w:val="16"/>
                                  <w:szCs w:val="16"/>
                                </w:rPr>
                                <w:t>co</w:t>
                              </w:r>
                              <w:r>
                                <w:rPr>
                                  <w:rFonts w:asciiTheme="minorHAnsi" w:eastAsia="Calibri" w:hAnsi="Calibri"/>
                                  <w:color w:val="000000" w:themeColor="dark1"/>
                                  <w:kern w:val="24"/>
                                  <w:sz w:val="22"/>
                                  <w:szCs w:val="22"/>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346" name="Group 346"/>
                        <wpg:cNvGrpSpPr/>
                        <wpg:grpSpPr>
                          <a:xfrm>
                            <a:off x="1232278" y="0"/>
                            <a:ext cx="4473735" cy="4274820"/>
                            <a:chOff x="1232339" y="0"/>
                            <a:chExt cx="4473956" cy="4274820"/>
                          </a:xfrm>
                        </wpg:grpSpPr>
                        <wpg:grpSp>
                          <wpg:cNvPr id="347" name="Group 347"/>
                          <wpg:cNvGrpSpPr/>
                          <wpg:grpSpPr>
                            <a:xfrm>
                              <a:off x="3188149" y="11723"/>
                              <a:ext cx="2518146" cy="3970020"/>
                              <a:chOff x="-528" y="0"/>
                              <a:chExt cx="2518146" cy="3970020"/>
                            </a:xfrm>
                          </wpg:grpSpPr>
                          <wpg:grpSp>
                            <wpg:cNvPr id="6144" name="Group 6144"/>
                            <wpg:cNvGrpSpPr/>
                            <wpg:grpSpPr>
                              <a:xfrm>
                                <a:off x="-528" y="2854569"/>
                                <a:ext cx="1297296" cy="687168"/>
                                <a:chOff x="-528" y="0"/>
                                <a:chExt cx="1297296" cy="687168"/>
                              </a:xfrm>
                            </wpg:grpSpPr>
                            <wpg:grpSp>
                              <wpg:cNvPr id="6145" name="Group 6145"/>
                              <wpg:cNvGrpSpPr/>
                              <wpg:grpSpPr>
                                <a:xfrm>
                                  <a:off x="603738" y="17585"/>
                                  <a:ext cx="693030" cy="669583"/>
                                  <a:chOff x="0" y="0"/>
                                  <a:chExt cx="693030" cy="669583"/>
                                </a:xfrm>
                              </wpg:grpSpPr>
                              <wps:wsp>
                                <wps:cNvPr id="6146" name="Straight Connector 6146"/>
                                <wps:cNvCnPr/>
                                <wps:spPr>
                                  <a:xfrm>
                                    <a:off x="17585" y="35169"/>
                                    <a:ext cx="561975" cy="36703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wps:wsp>
                                <wps:cNvPr id="6147" name="Straight Arrow Connector 6147"/>
                                <wps:cNvCnPr/>
                                <wps:spPr>
                                  <a:xfrm>
                                    <a:off x="17585" y="404446"/>
                                    <a:ext cx="568569" cy="2027"/>
                                  </a:xfrm>
                                  <a:prstGeom prst="straightConnector1">
                                    <a:avLst/>
                                  </a:prstGeom>
                                  <a:ln>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6149" name="Oval 6149"/>
                                <wps:cNvSpPr/>
                                <wps:spPr>
                                  <a:xfrm>
                                    <a:off x="0" y="328246"/>
                                    <a:ext cx="99060" cy="114300"/>
                                  </a:xfrm>
                                  <a:prstGeom prst="ellipse">
                                    <a:avLst/>
                                  </a:prstGeom>
                                  <a:ln w="19050">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0" name="Oval 6150"/>
                                <wps:cNvSpPr/>
                                <wps:spPr>
                                  <a:xfrm>
                                    <a:off x="5862" y="0"/>
                                    <a:ext cx="99060" cy="114300"/>
                                  </a:xfrm>
                                  <a:prstGeom prst="ellipse">
                                    <a:avLst/>
                                  </a:prstGeom>
                                  <a:ln w="19050">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1" name="Arc 6151"/>
                                <wps:cNvSpPr/>
                                <wps:spPr>
                                  <a:xfrm rot="16567883">
                                    <a:off x="263770" y="240323"/>
                                    <a:ext cx="450850" cy="407670"/>
                                  </a:xfrm>
                                  <a:prstGeom prst="arc">
                                    <a:avLst>
                                      <a:gd name="adj1" fmla="val 16200000"/>
                                      <a:gd name="adj2" fmla="val 1904234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52" name="Right Brace 6152"/>
                              <wps:cNvSpPr/>
                              <wps:spPr>
                                <a:xfrm rot="10800000">
                                  <a:off x="281354" y="0"/>
                                  <a:ext cx="242863" cy="464380"/>
                                </a:xfrm>
                                <a:prstGeom prst="rightBrace">
                                  <a:avLst/>
                                </a:prstGeom>
                                <a:ln>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3" name="Text Box 6153"/>
                              <wps:cNvSpPr txBox="1"/>
                              <wps:spPr>
                                <a:xfrm>
                                  <a:off x="-528" y="57764"/>
                                  <a:ext cx="349622" cy="2793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7C1F90" w14:textId="77777777" w:rsidR="00123DB2" w:rsidRDefault="00123DB2" w:rsidP="00551DBE">
                                    <w:r>
                                      <w:t>ds</w:t>
                                    </w:r>
                                    <w:r>
                                      <w:rPr>
                                        <w:sz w:val="16"/>
                                        <w:szCs w:val="16"/>
                                      </w:rPr>
                                      <w:t>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6154" name="Group 6154"/>
                            <wpg:cNvGrpSpPr/>
                            <wpg:grpSpPr>
                              <a:xfrm>
                                <a:off x="978877" y="0"/>
                                <a:ext cx="1538741" cy="3970020"/>
                                <a:chOff x="0" y="0"/>
                                <a:chExt cx="1538741" cy="3970020"/>
                              </a:xfrm>
                            </wpg:grpSpPr>
                            <wps:wsp>
                              <wps:cNvPr id="6155" name="Straight Arrow Connector 6155"/>
                              <wps:cNvCnPr/>
                              <wps:spPr>
                                <a:xfrm flipV="1">
                                  <a:off x="205154" y="0"/>
                                  <a:ext cx="44450" cy="3970020"/>
                                </a:xfrm>
                                <a:prstGeom prst="straightConnector1">
                                  <a:avLst/>
                                </a:prstGeom>
                                <a:ln w="22225" cmpd="sng">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g:grpSp>
                              <wpg:cNvPr id="6156" name="Group 6156"/>
                              <wpg:cNvGrpSpPr/>
                              <wpg:grpSpPr>
                                <a:xfrm>
                                  <a:off x="0" y="1811215"/>
                                  <a:ext cx="1538741" cy="771892"/>
                                  <a:chOff x="0" y="0"/>
                                  <a:chExt cx="1538741" cy="771892"/>
                                </a:xfrm>
                              </wpg:grpSpPr>
                              <wpg:grpSp>
                                <wpg:cNvPr id="6157" name="Group 6157"/>
                                <wpg:cNvGrpSpPr/>
                                <wpg:grpSpPr>
                                  <a:xfrm>
                                    <a:off x="0" y="17585"/>
                                    <a:ext cx="831289" cy="754307"/>
                                    <a:chOff x="0" y="0"/>
                                    <a:chExt cx="831289" cy="754307"/>
                                  </a:xfrm>
                                </wpg:grpSpPr>
                                <wps:wsp>
                                  <wps:cNvPr id="6158" name="Straight Connector 6158"/>
                                  <wps:cNvCnPr/>
                                  <wps:spPr>
                                    <a:xfrm flipH="1">
                                      <a:off x="217195" y="70338"/>
                                      <a:ext cx="506095" cy="41021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wps:wsp>
                                  <wps:cNvPr id="6159" name="Straight Arrow Connector 6159"/>
                                  <wps:cNvCnPr/>
                                  <wps:spPr>
                                    <a:xfrm rot="10594318">
                                      <a:off x="217195" y="457200"/>
                                      <a:ext cx="600710" cy="1905"/>
                                    </a:xfrm>
                                    <a:prstGeom prst="straightConnector1">
                                      <a:avLst/>
                                    </a:prstGeom>
                                    <a:ln>
                                      <a:prstDash val="sysDash"/>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6160" name="Oval 6160"/>
                                  <wps:cNvSpPr/>
                                  <wps:spPr>
                                    <a:xfrm rot="10594318">
                                      <a:off x="727149" y="398584"/>
                                      <a:ext cx="104140" cy="125730"/>
                                    </a:xfrm>
                                    <a:prstGeom prst="ellipse">
                                      <a:avLst/>
                                    </a:prstGeom>
                                    <a:ln w="19050">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1" name="Oval 6161"/>
                                  <wps:cNvSpPr/>
                                  <wps:spPr>
                                    <a:xfrm rot="10594318">
                                      <a:off x="709564" y="0"/>
                                      <a:ext cx="104140" cy="125730"/>
                                    </a:xfrm>
                                    <a:prstGeom prst="ellipse">
                                      <a:avLst/>
                                    </a:prstGeom>
                                    <a:ln w="19050">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2" name="Arc 6162"/>
                                  <wps:cNvSpPr/>
                                  <wps:spPr>
                                    <a:xfrm rot="7153625">
                                      <a:off x="-37782" y="301869"/>
                                      <a:ext cx="490220" cy="414655"/>
                                    </a:xfrm>
                                    <a:prstGeom prst="arc">
                                      <a:avLst>
                                        <a:gd name="adj1" fmla="val 11731306"/>
                                        <a:gd name="adj2" fmla="val 13655453"/>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63" name="Right Brace 6163"/>
                                <wps:cNvSpPr/>
                                <wps:spPr>
                                  <a:xfrm>
                                    <a:off x="914400" y="0"/>
                                    <a:ext cx="242863" cy="482581"/>
                                  </a:xfrm>
                                  <a:prstGeom prst="rightBrace">
                                    <a:avLst/>
                                  </a:prstGeom>
                                  <a:ln>
                                    <a:solidFill>
                                      <a:schemeClr val="tx2"/>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4" name="Text Box 6164"/>
                                <wps:cNvSpPr txBox="1"/>
                                <wps:spPr>
                                  <a:xfrm>
                                    <a:off x="1188468" y="81474"/>
                                    <a:ext cx="350273" cy="278681"/>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5CB58B" w14:textId="77777777" w:rsidR="00123DB2" w:rsidRDefault="00123DB2" w:rsidP="00551DBE">
                                      <w:r>
                                        <w:t>ds</w:t>
                                      </w:r>
                                      <w:r>
                                        <w:rPr>
                                          <w:sz w:val="16"/>
                                          <w:szCs w:val="16"/>
                                        </w:rPr>
                                        <w:t>j</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grpSp>
                        <wpg:grpSp>
                          <wpg:cNvPr id="6165" name="Group 6"/>
                          <wpg:cNvGrpSpPr/>
                          <wpg:grpSpPr>
                            <a:xfrm>
                              <a:off x="1232339" y="0"/>
                              <a:ext cx="1929961" cy="4274820"/>
                              <a:chOff x="1828812" y="0"/>
                              <a:chExt cx="2974447" cy="5890439"/>
                            </a:xfrm>
                          </wpg:grpSpPr>
                          <wpg:grpSp>
                            <wpg:cNvPr id="6166" name="Group 6166"/>
                            <wpg:cNvGrpSpPr/>
                            <wpg:grpSpPr>
                              <a:xfrm>
                                <a:off x="1828812" y="0"/>
                                <a:ext cx="2804160" cy="5471160"/>
                                <a:chOff x="1828812" y="0"/>
                                <a:chExt cx="2804160" cy="5471160"/>
                              </a:xfrm>
                            </wpg:grpSpPr>
                            <wps:wsp>
                              <wps:cNvPr id="6168" name="Rectangle 6168"/>
                              <wps:cNvSpPr/>
                              <wps:spPr>
                                <a:xfrm>
                                  <a:off x="2476512" y="411480"/>
                                  <a:ext cx="2156460" cy="4853940"/>
                                </a:xfrm>
                                <a:prstGeom prst="rect">
                                  <a:avLst/>
                                </a:prstGeom>
                                <a:solidFill>
                                  <a:schemeClr val="bg1">
                                    <a:lumMod val="75000"/>
                                    <a:alpha val="41000"/>
                                  </a:schemeClr>
                                </a:solidFill>
                                <a:ln w="19050">
                                  <a:solidFill>
                                    <a:schemeClr val="bg2">
                                      <a:lumMod val="25000"/>
                                    </a:schemeClr>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32D64B64" w14:textId="77777777" w:rsidR="00123DB2" w:rsidRDefault="00123DB2" w:rsidP="00551DB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67" name="Rectangle 6167"/>
                              <wps:cNvSpPr/>
                              <wps:spPr>
                                <a:xfrm>
                                  <a:off x="1828812" y="411480"/>
                                  <a:ext cx="2156460" cy="4853940"/>
                                </a:xfrm>
                                <a:prstGeom prst="rect">
                                  <a:avLst/>
                                </a:prstGeom>
                                <a:solidFill>
                                  <a:schemeClr val="bg1">
                                    <a:lumMod val="85000"/>
                                    <a:alpha val="41000"/>
                                  </a:schemeClr>
                                </a:solidFill>
                                <a:ln w="254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8F0372D" w14:textId="77777777" w:rsidR="00123DB2" w:rsidRDefault="00123DB2" w:rsidP="00551DB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69" name="Straight Arrow Connector 6169"/>
                              <wps:cNvCnPr/>
                              <wps:spPr>
                                <a:xfrm flipV="1">
                                  <a:off x="3208032" y="0"/>
                                  <a:ext cx="68580" cy="5471160"/>
                                </a:xfrm>
                                <a:prstGeom prst="straightConnector1">
                                  <a:avLst/>
                                </a:prstGeom>
                                <a:ln w="22225" cmpd="sng">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6170" name="Oval 6170"/>
                              <wps:cNvSpPr/>
                              <wps:spPr>
                                <a:xfrm>
                                  <a:off x="2628912" y="815340"/>
                                  <a:ext cx="182880" cy="2209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157FD6" w14:textId="77777777" w:rsidR="00123DB2" w:rsidRDefault="00123DB2" w:rsidP="00551DB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71" name="Oval 6171"/>
                              <wps:cNvSpPr/>
                              <wps:spPr>
                                <a:xfrm>
                                  <a:off x="3710952" y="1257300"/>
                                  <a:ext cx="182880" cy="2209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2DF97A" w14:textId="77777777" w:rsidR="00123DB2" w:rsidRDefault="00123DB2" w:rsidP="00551DB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72" name="Oval 6172"/>
                              <wps:cNvSpPr/>
                              <wps:spPr>
                                <a:xfrm>
                                  <a:off x="2651772" y="2019300"/>
                                  <a:ext cx="182880" cy="2209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EC9029" w14:textId="77777777" w:rsidR="00123DB2" w:rsidRDefault="00123DB2" w:rsidP="00551DB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73" name="Oval 6173"/>
                              <wps:cNvSpPr/>
                              <wps:spPr>
                                <a:xfrm>
                                  <a:off x="3726192" y="3086100"/>
                                  <a:ext cx="182880" cy="2209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B39543" w14:textId="77777777" w:rsidR="00123DB2" w:rsidRDefault="00123DB2" w:rsidP="00551DB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74" name="Straight Arrow Connector 6174"/>
                              <wps:cNvCnPr/>
                              <wps:spPr>
                                <a:xfrm>
                                  <a:off x="3208032" y="3230880"/>
                                  <a:ext cx="518160" cy="0"/>
                                </a:xfrm>
                                <a:prstGeom prst="straightConnector1">
                                  <a:avLst/>
                                </a:prstGeom>
                                <a:ln w="285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6175" name="Straight Arrow Connector 6175"/>
                              <wps:cNvCnPr/>
                              <wps:spPr>
                                <a:xfrm>
                                  <a:off x="3253752" y="1379220"/>
                                  <a:ext cx="518160" cy="0"/>
                                </a:xfrm>
                                <a:prstGeom prst="straightConnector1">
                                  <a:avLst/>
                                </a:prstGeom>
                                <a:ln w="285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95264" name="Straight Arrow Connector 395264"/>
                              <wps:cNvCnPr/>
                              <wps:spPr>
                                <a:xfrm>
                                  <a:off x="2773692" y="929640"/>
                                  <a:ext cx="518160" cy="0"/>
                                </a:xfrm>
                                <a:prstGeom prst="straightConnector1">
                                  <a:avLst/>
                                </a:prstGeom>
                                <a:ln w="285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95265" name="Straight Arrow Connector 395265"/>
                              <wps:cNvCnPr/>
                              <wps:spPr>
                                <a:xfrm>
                                  <a:off x="2735592" y="2141220"/>
                                  <a:ext cx="518160" cy="0"/>
                                </a:xfrm>
                                <a:prstGeom prst="straightConnector1">
                                  <a:avLst/>
                                </a:prstGeom>
                                <a:ln w="285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95266" name="Oval 395266"/>
                              <wps:cNvSpPr/>
                              <wps:spPr>
                                <a:xfrm>
                                  <a:off x="2606052" y="4411980"/>
                                  <a:ext cx="182880" cy="2209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99833E" w14:textId="77777777" w:rsidR="00123DB2" w:rsidRDefault="00123DB2" w:rsidP="00551DB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5268" name="Straight Arrow Connector 395268"/>
                              <wps:cNvCnPr/>
                              <wps:spPr>
                                <a:xfrm>
                                  <a:off x="2689872" y="4533900"/>
                                  <a:ext cx="518160" cy="0"/>
                                </a:xfrm>
                                <a:prstGeom prst="straightConnector1">
                                  <a:avLst/>
                                </a:prstGeom>
                                <a:ln w="285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grpSp>
                          <wps:wsp>
                            <wps:cNvPr id="395269" name="Text Box 15"/>
                            <wps:cNvSpPr txBox="1"/>
                            <wps:spPr>
                              <a:xfrm>
                                <a:off x="2407932" y="5486400"/>
                                <a:ext cx="2395327" cy="4040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D0BBB" w14:textId="77777777" w:rsidR="00123DB2" w:rsidRDefault="00123DB2" w:rsidP="00551DBE">
                                  <w:pPr>
                                    <w:pStyle w:val="NormalWeb"/>
                                    <w:spacing w:before="0" w:beforeAutospacing="0" w:after="200" w:afterAutospacing="0" w:line="276" w:lineRule="auto"/>
                                  </w:pPr>
                                  <w:r>
                                    <w:rPr>
                                      <w:rFonts w:asciiTheme="minorHAnsi" w:eastAsia="Calibri" w:hAnsi="Calibri"/>
                                      <w:color w:val="000000" w:themeColor="dark1"/>
                                      <w:kern w:val="24"/>
                                      <w:sz w:val="22"/>
                                      <w:szCs w:val="22"/>
                                    </w:rPr>
                                    <w:t>Center of overlap</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wgp>
                  </a:graphicData>
                </a:graphic>
              </wp:inline>
            </w:drawing>
          </mc:Choice>
          <mc:Fallback>
            <w:pict>
              <v:group w14:anchorId="6E7C7223" id="Group 344" o:spid="_x0000_s1083" style="width:369.35pt;height:347.35pt;mso-position-horizontal-relative:char;mso-position-vertical-relative:line" coordorigin="12322" coordsize="48089,45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">
                <v:shape id="Text Box 15" o:spid="_x0000_s1084" type="#_x0000_t202" style="position:absolute;left:35108;top:39973;width:25304;height:5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1+uscA&#10;AADcAAAADwAAAGRycy9kb3ducmV2LnhtbESPQWvCQBSE7wX/w/KE3upGWyVEV5GAWEp70ObS2zP7&#10;TILZtzG7TdL++m5B8DjMzDfMajOYWnTUusqygukkAkGcW11xoSD73D3FIJxH1lhbJgU/5GCzHj2s&#10;MNG25wN1R1+IAGGXoILS+yaR0uUlGXQT2xAH72xbgz7ItpC6xT7ATS1nUbSQBisOCyU2lJaUX47f&#10;RsFbuvvAw2lm4t863b+ft801+5or9TgetksQngZ/D9/ar1rB88s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NfrrHAAAA3AAAAA8AAAAAAAAAAAAAAAAAmAIAAGRy&#10;cy9kb3ducmV2LnhtbFBLBQYAAAAABAAEAPUAAACMAwAAAAA=&#10;" filled="f" stroked="f" strokeweight=".5pt">
                  <v:textbox>
                    <w:txbxContent>
                      <w:p w14:paraId="1C78C265" w14:textId="77777777" w:rsidR="00123DB2" w:rsidRDefault="00123DB2" w:rsidP="00551DBE">
                        <w:pPr>
                          <w:pStyle w:val="NormalWeb"/>
                          <w:spacing w:before="0" w:beforeAutospacing="0" w:after="200" w:afterAutospacing="0" w:line="276" w:lineRule="auto"/>
                        </w:pPr>
                        <w:r>
                          <w:rPr>
                            <w:rFonts w:asciiTheme="minorHAnsi" w:eastAsia="Calibri" w:hAnsi="Calibri"/>
                            <w:color w:val="000000" w:themeColor="dark1"/>
                            <w:kern w:val="24"/>
                            <w:sz w:val="22"/>
                            <w:szCs w:val="22"/>
                          </w:rPr>
                          <w:t>Profile view: Discrepancy Angle s=arc tangent (dS</w:t>
                        </w:r>
                        <w:r w:rsidRPr="002B1443">
                          <w:rPr>
                            <w:rFonts w:asciiTheme="minorHAnsi" w:eastAsia="Calibri" w:hAnsi="Calibri"/>
                            <w:color w:val="000000" w:themeColor="dark1"/>
                            <w:kern w:val="24"/>
                            <w:sz w:val="16"/>
                            <w:szCs w:val="16"/>
                          </w:rPr>
                          <w:t>i</w:t>
                        </w:r>
                        <w:r>
                          <w:rPr>
                            <w:rFonts w:asciiTheme="minorHAnsi" w:eastAsia="Calibri" w:hAnsi="Calibri"/>
                            <w:color w:val="000000" w:themeColor="dark1"/>
                            <w:kern w:val="24"/>
                            <w:sz w:val="22"/>
                            <w:szCs w:val="22"/>
                          </w:rPr>
                          <w:t>/D</w:t>
                        </w:r>
                        <w:r w:rsidRPr="002B1443">
                          <w:rPr>
                            <w:rFonts w:asciiTheme="minorHAnsi" w:eastAsia="Calibri" w:hAnsi="Calibri"/>
                            <w:color w:val="000000" w:themeColor="dark1"/>
                            <w:kern w:val="24"/>
                            <w:sz w:val="16"/>
                            <w:szCs w:val="16"/>
                          </w:rPr>
                          <w:t>co</w:t>
                        </w:r>
                        <w:r>
                          <w:rPr>
                            <w:rFonts w:asciiTheme="minorHAnsi" w:eastAsia="Calibri" w:hAnsi="Calibri"/>
                            <w:color w:val="000000" w:themeColor="dark1"/>
                            <w:kern w:val="24"/>
                            <w:sz w:val="22"/>
                            <w:szCs w:val="22"/>
                          </w:rPr>
                          <w:t>)</w:t>
                        </w:r>
                      </w:p>
                    </w:txbxContent>
                  </v:textbox>
                </v:shape>
                <v:group id="Group 346" o:spid="_x0000_s1085" style="position:absolute;left:12322;width:44738;height:42748" coordorigin="12323" coordsize="44739,42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group id="Group 347" o:spid="_x0000_s1086" style="position:absolute;left:31881;top:117;width:25181;height:39700" coordorigin="-5" coordsize="25181,39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group id="Group 6144" o:spid="_x0000_s1087" style="position:absolute;left:-5;top:28545;width:12972;height:6872" coordorigin="-5" coordsize="12972,6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iXYpscAAADdAAAADwAAAGRycy9kb3ducmV2LnhtbESPT2vCQBTE7wW/w/IK&#10;3uommoqkriJSpQcpNBFKb4/sMwlm34bsNn++fbdQ6HGYmd8w2/1oGtFT52rLCuJFBIK4sLrmUsE1&#10;Pz1tQDiPrLGxTAomcrDfzR62mGo78Af1mS9FgLBLUUHlfZtK6YqKDLqFbYmDd7OdQR9kV0rd4RDg&#10;ppHLKFpLgzWHhQpbOlZU3LNvo+A84HBYxa/95X47Tl/58/vnJSal5o/j4QWEp9H/h//ab1rBOk4S&#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iXYpscAAADd&#10;AAAADwAAAAAAAAAAAAAAAACqAgAAZHJzL2Rvd25yZXYueG1sUEsFBgAAAAAEAAQA+gAAAJ4DAAAA&#10;AA==&#10;">
                      <v:group id="Group 6145" o:spid="_x0000_s1088" style="position:absolute;left:6037;top:175;width:6930;height:6696" coordsize="6930,6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l9PccAAADdAAAADwAAAGRycy9kb3ducmV2LnhtbESPT2vCQBTE7wW/w/KE&#10;3uomWkWiq4jU0kMoNBFKb4/sMwlm34bsNn++fbdQ6HGYmd8w++NoGtFT52rLCuJFBIK4sLrmUsE1&#10;vzxtQTiPrLGxTAomcnA8zB72mGg78Af1mS9FgLBLUEHlfZtI6YqKDLqFbYmDd7OdQR9kV0rd4RDg&#10;ppHLKNpIgzWHhQpbOldU3LNvo+B1wOG0il/69H47T1/5+v0zjUmpx/l42oHwNPr/8F/7TSvYxM9r&#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Wl9PccAAADd&#10;AAAADwAAAAAAAAAAAAAAAACqAgAAZHJzL2Rvd25yZXYueG1sUEsFBgAAAAAEAAQA+gAAAJ4DAAAA&#10;AA==&#10;">
                        <v:line id="Straight Connector 6146" o:spid="_x0000_s1089" style="position:absolute;visibility:visible;mso-wrap-style:square" from="175,351" to="5795,4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uIe8YAAADdAAAADwAAAGRycy9kb3ducmV2LnhtbESPS2vDMBCE74X+B7GF3hI5D0xwrIQS&#10;2rSHFvICXzfWxja1VkZSY+ffV4VAj8PMfMPk68G04krON5YVTMYJCOLS6oYrBafj22gBwgdkja1l&#10;UnAjD+vV40OOmbY97+l6CJWIEPYZKqhD6DIpfVmTQT+2HXH0LtYZDFG6SmqHfYSbVk6TJJUGG44L&#10;NXa0qan8PvwYBe8zc5LJZ+f6r11RbF7P22OFU6Wen4aXJYhAQ/gP39sfWkE6mafw9yY+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biHvGAAAA3QAAAA8AAAAAAAAA&#10;AAAAAAAAoQIAAGRycy9kb3ducmV2LnhtbFBLBQYAAAAABAAEAPkAAACUAwAAAAA=&#10;" strokecolor="#4579b8 [3044]">
                          <v:stroke dashstyle="3 1"/>
                        </v:line>
                        <v:shape id="Straight Arrow Connector 6147" o:spid="_x0000_s1090" type="#_x0000_t32" style="position:absolute;left:175;top:4044;width:5686;height: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Q1MYAAADdAAAADwAAAGRycy9kb3ducmV2LnhtbESPQWsCMRSE74L/ITyhN80qrcpqFBGU&#10;HixU24u3R/LcLLt5WTZxXf99Uyj0OMzMN8x627tadNSG0rOC6SQDQay9KblQ8P11GC9BhIhssPZM&#10;Cp4UYLsZDtaYG//gM3WXWIgE4ZCjAhtjk0sZtCWHYeIb4uTdfOswJtkW0rT4SHBXy1mWzaXDktOC&#10;xYb2lnR1uTsF+mSPt+7zlOnz7KN6uy/21fVZKvUy6ncrEJH6+B/+a78bBfPp6wJ+36Qn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0UNTGAAAA3QAAAA8AAAAAAAAA&#10;AAAAAAAAoQIAAGRycy9kb3ducmV2LnhtbFBLBQYAAAAABAAEAPkAAACUAwAAAAA=&#10;" strokecolor="#4579b8 [3044]">
                          <v:stroke dashstyle="3 1" startarrow="open" endarrow="open"/>
                        </v:shape>
                        <v:oval id="Oval 6149" o:spid="_x0000_s1091" style="position:absolute;top:3282;width:990;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9CuscA&#10;AADdAAAADwAAAGRycy9kb3ducmV2LnhtbESPQWvCQBSE7wX/w/IEb3VjEdHoJpQW0RYFm0bB2yP7&#10;moRm34bsVtN/7wqFHoeZ+YZZpb1pxIU6V1tWMBlHIIgLq2suFeSf68c5COeRNTaWScEvOUiTwcMK&#10;Y22v/EGXzJciQNjFqKDyvo2ldEVFBt3YtsTB+7KdQR9kV0rd4TXATSOfomgmDdYcFips6aWi4jv7&#10;MQrOb4T59Pje5vtsvXk9ocsPm51So2H/vAThqff/4b/2ViuYTaYLuL8JT0A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QrrHAAAA3QAAAA8AAAAAAAAAAAAAAAAAmAIAAGRy&#10;cy9kb3ducmV2LnhtbFBLBQYAAAAABAAEAPUAAACMAwAAAAA=&#10;" fillcolor="#4f81bd [3204]" strokecolor="#243f60 [1604]" strokeweight="1.5pt">
                          <v:stroke dashstyle="longDash"/>
                        </v:oval>
                        <v:oval id="Oval 6150" o:spid="_x0000_s1092" style="position:absolute;left:58;width:991;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x9+sQA&#10;AADdAAAADwAAAGRycy9kb3ducmV2LnhtbERPTWvCQBC9C/6HZYTezCalSomuoVjEWirUGAu9Ddlp&#10;EszOhuxW03/fPQgeH+97mQ2mFRfqXWNZQRLFIIhLqxuuFBTHzfQZhPPIGlvLpOCPHGSr8WiJqbZX&#10;PtAl95UIIexSVFB736VSurImgy6yHXHgfmxv0AfYV1L3eA3hppWPcTyXBhsODTV2tK6pPOe/RsH3&#10;jrB4Or13xT7fbF+/0BWf2w+lHibDywKEp8HfxTf3m1YwT2Zhf3gTn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cffrEAAAA3QAAAA8AAAAAAAAAAAAAAAAAmAIAAGRycy9k&#10;b3ducmV2LnhtbFBLBQYAAAAABAAEAPUAAACJAwAAAAA=&#10;" fillcolor="#4f81bd [3204]" strokecolor="#243f60 [1604]" strokeweight="1.5pt">
                          <v:stroke dashstyle="longDash"/>
                        </v:oval>
                        <v:shape id="Arc 6151" o:spid="_x0000_s1093" style="position:absolute;left:2638;top:2402;width:4508;height:4077;rotation:-5496414fd;visibility:visible;mso-wrap-style:square;v-text-anchor:middle" coordsize="450850,407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jcsUA&#10;AADdAAAADwAAAGRycy9kb3ducmV2LnhtbESPQWvCQBCF7wX/wzKCt7pJpaLRVaQQsJcWjXgesmM2&#10;mp2N2VXTf98tFDw+3rzvzVuue9uIO3W+dqwgHScgiEuna64UHIr8dQbCB2SNjWNS8EMe1qvByxIz&#10;7R68o/s+VCJC2GeowITQZlL60pBFP3YtcfROrrMYouwqqTt8RLht5FuSTKXFmmODwZY+DJWX/c3G&#10;N4r++J3vzGRe1SH/tNfz7Ks4KzUa9psFiEB9eB7/p7dawTR9T+FvTUS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5GNyxQAAAN0AAAAPAAAAAAAAAAAAAAAAAJgCAABkcnMv&#10;ZG93bnJldi54bWxQSwUGAAAAAAQABAD1AAAAigMAAAAA&#10;" path="m225425,nsc284518,,341248,20981,383402,58427l225425,203835,225425,xem225425,nfc284518,,341248,20981,383402,58427e" filled="f" strokecolor="#4579b8 [3044]">
                          <v:path arrowok="t" o:connecttype="custom" o:connectlocs="225425,0;383402,58427" o:connectangles="0,0"/>
                        </v:shap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152" o:spid="_x0000_s1094" type="#_x0000_t88" style="position:absolute;left:2813;width:2429;height:464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QtcUA&#10;AADdAAAADwAAAGRycy9kb3ducmV2LnhtbESPwWrDMBBE74X8g9hAbrUch4bgWAmNIZBLoHb7AYu1&#10;tdVaK9dSHefvq0Khx2Fm3jDFcba9mGj0xrGCdZKCIG6cNtwqeHs9P+5A+ICssXdMCu7k4XhYPBSY&#10;a3fjiqY6tCJC2OeooAthyKX0TUcWfeIG4ui9u9FiiHJspR7xFuG2l1mabqVFw3Ghw4HKjprP+tsq&#10;KK8fZrhcv05VYzdUpSdTv2S1Uqvl/LwHEWgO/+G/9kUr2K6fMvh9E5+AP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5C1xQAAAN0AAAAPAAAAAAAAAAAAAAAAAJgCAABkcnMv&#10;ZG93bnJldi54bWxQSwUGAAAAAAQABAD1AAAAigMAAAAA&#10;" adj="941" strokecolor="#4579b8 [3044]">
                        <v:stroke dashstyle="dash"/>
                      </v:shape>
                      <v:shape id="Text Box 6153" o:spid="_x0000_s1095" type="#_x0000_t202" style="position:absolute;left:-5;top:577;width:3495;height:2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C8sYA&#10;AADdAAAADwAAAGRycy9kb3ducmV2LnhtbESPQWvCQBSE74X+h+UVvNVNlEpMXUUEIQd7aFR6fWSf&#10;STD7Nu6uGv+9Wyj0OMzMN8xiNZhO3Mj51rKCdJyAIK6sbrlWcNhv3zMQPiBr7CyTggd5WC1fXxaY&#10;a3vnb7qVoRYRwj5HBU0IfS6lrxoy6Me2J47eyTqDIUpXS+3wHuGmk5MkmUmDLceFBnvaNFSdy6tR&#10;8LWZl1kxebif+bTYltkltbvsqNTobVh/ggg0hP/wX7vQCmbpxxR+38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C8sYAAADdAAAADwAAAAAAAAAAAAAAAACYAgAAZHJz&#10;L2Rvd25yZXYueG1sUEsFBgAAAAAEAAQA9QAAAIsDAAAAAA==&#10;" fillcolor="white [3201]" stroked="f" strokeweight=".5pt">
                        <v:textbox>
                          <w:txbxContent>
                            <w:p w14:paraId="5A7C1F90" w14:textId="77777777" w:rsidR="00123DB2" w:rsidRDefault="00123DB2" w:rsidP="00551DBE">
                              <w:r>
                                <w:t>ds</w:t>
                              </w:r>
                              <w:r>
                                <w:rPr>
                                  <w:sz w:val="16"/>
                                  <w:szCs w:val="16"/>
                                </w:rPr>
                                <w:t>i</w:t>
                              </w:r>
                            </w:p>
                          </w:txbxContent>
                        </v:textbox>
                      </v:shape>
                    </v:group>
                    <v:group id="Group 6154" o:spid="_x0000_s1096" style="position:absolute;left:9788;width:15388;height:39700" coordsize="15387,39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Oe8cAAADdAAAADwAAAGRycy9kb3ducmV2LnhtbESPT2vCQBTE7wW/w/KE&#10;3uomWkWiq4jU0kMoNBFKb4/sMwlm34bsNn++fbdQ6HGYmd8w++NoGtFT52rLCuJFBIK4sLrmUsE1&#10;vzxtQTiPrLGxTAomcnA8zB72mGg78Af1mS9FgLBLUEHlfZtI6YqKDLqFbYmDd7OdQR9kV0rd4RDg&#10;ppHLKNpIgzWHhQpbOldU3LNvo+B1wOG0il/69H47T1/5+v0zjUmpx/l42oHwNPr/8F/7TSvYxOtn&#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xOe8cAAADd&#10;AAAADwAAAAAAAAAAAAAAAACqAgAAZHJzL2Rvd25yZXYueG1sUEsFBgAAAAAEAAQA+gAAAJ4DAAAA&#10;AA==&#10;">
                      <v:shape id="Straight Arrow Connector 6155" o:spid="_x0000_s1097" type="#_x0000_t32" style="position:absolute;left:2051;width:445;height:397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OuDMYAAADdAAAADwAAAGRycy9kb3ducmV2LnhtbESPQWvCQBSE7wX/w/IEL0U3ClqNriKK&#10;Ir20jYLXR/Y1Cc2+jdk1if/eLRR6HGbmG2a16UwpGqpdYVnBeBSBIE6tLjhTcDkfhnMQziNrLC2T&#10;ggc52Kx7LyuMtW35i5rEZyJA2MWoIPe+iqV0aU4G3chWxMH7trVBH2SdSV1jG+CmlJMomkmDBYeF&#10;HCva5ZT+JHejYH+dHJoF3ZOPOZn2+PZ5K19P70oN+t12CcJT5//Df+2TVjAbT6fw+yY8Abl+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zrgzGAAAA3QAAAA8AAAAAAAAA&#10;AAAAAAAAoQIAAGRycy9kb3ducmV2LnhtbFBLBQYAAAAABAAEAPkAAACUAwAAAAA=&#10;" strokecolor="black [3213]" strokeweight="1.75pt">
                        <v:stroke dashstyle="dash" endarrow="open"/>
                      </v:shape>
                      <v:group id="Group 6156" o:spid="_x0000_s1098" style="position:absolute;top:18112;width:15387;height:7719" coordsize="15387,7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J1l8UAAADdAAAADwAAAGRycy9kb3ducmV2LnhtbESPQYvCMBSE7wv+h/CE&#10;va1pFYtUo4i4sgcRVgXx9miebbF5KU22rf/eCMIeh5n5hlmselOJlhpXWlYQjyIQxJnVJecKzqfv&#10;rxkI55E1VpZJwYMcrJaDjwWm2nb8S+3R5yJA2KWooPC+TqV0WUEG3cjWxMG72cagD7LJpW6wC3BT&#10;yXEUJdJgyWGhwJo2BWX3459RsOuwW0/ibbu/3zaP62l6uOxjUupz2K/nIDz1/j/8bv9oBUk8TeD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BidZfFAAAA3QAA&#10;AA8AAAAAAAAAAAAAAAAAqgIAAGRycy9kb3ducmV2LnhtbFBLBQYAAAAABAAEAPoAAACcAwAAAAA=&#10;">
                        <v:group id="Group 6157" o:spid="_x0000_s1099" style="position:absolute;top:175;width:8312;height:7543" coordsize="8312,7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7QDMUAAADdAAAADwAAAGRycy9kb3ducmV2LnhtbESPQYvCMBSE78L+h/CE&#10;vWnaXdSlGkXEXTyIoC6It0fzbIvNS2liW/+9EQSPw8x8w8wWnSlFQ7UrLCuIhxEI4tTqgjMF/8ff&#10;wQ8I55E1lpZJwZ0cLOYfvRkm2ra8p+bgMxEg7BJUkHtfJVK6NCeDbmgr4uBdbG3QB1lnUtfYBrgp&#10;5VcUjaXBgsNCjhWtckqvh5tR8Ndiu/yO1832elndz8fR7rSNSanPfrecgvDU+Xf41d5oBeN4NIH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8u0AzFAAAA3QAA&#10;AA8AAAAAAAAAAAAAAAAAqgIAAGRycy9kb3ducmV2LnhtbFBLBQYAAAAABAAEAPoAAACcAwAAAAA=&#10;">
                          <v:line id="Straight Connector 6158" o:spid="_x0000_s1100" style="position:absolute;flip:x;visibility:visible;mso-wrap-style:square" from="2171,703" to="7232,4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eTQcMAAADdAAAADwAAAGRycy9kb3ducmV2LnhtbERPy2rCQBTdC/2H4Ra6kToToUFiRqm2&#10;hULdGK3rS+bmQTN3Ymaq6d93FoLLw3nn69F24kKDbx1rSGYKBHHpTMu1huPh43kBwgdkg51j0vBH&#10;Htarh0mOmXFX3tOlCLWIIewz1NCE0GdS+rIhi37meuLIVW6wGCIcamkGvMZw28m5Uqm02HJsaLCn&#10;bUPlT/FrNXxvvuant0qlpHa2SHab4zSc37V+ehxflyACjeEuvrk/jYY0eYlz45v4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Hk0HDAAAA3QAAAA8AAAAAAAAAAAAA&#10;AAAAoQIAAGRycy9kb3ducmV2LnhtbFBLBQYAAAAABAAEAPkAAACRAwAAAAA=&#10;" strokecolor="#4579b8 [3044]">
                            <v:stroke dashstyle="3 1"/>
                          </v:line>
                          <v:shape id="Straight Arrow Connector 6159" o:spid="_x0000_s1101" type="#_x0000_t32" style="position:absolute;left:2171;top:4572;width:6008;height:19;rotation:11571820fd;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g2CMUAAADdAAAADwAAAGRycy9kb3ducmV2LnhtbESPQWvCQBSE74X+h+UVeqsbDUqaukpp&#10;KfTSg1EQb4/sMxvMvg3ZV03/fVcQPA4z8w2zXI++U2caYhvYwHSSgSKug225MbDbfr0UoKIgW+wC&#10;k4E/irBePT4ssbThwhs6V9KoBOFYogEn0pdax9qRxzgJPXHyjmHwKEkOjbYDXhLcd3qWZQvtseW0&#10;4LCnD0f1qfr1Bnqs0OWzz1rkkO9/io3sDrkY8/w0vr+BEhrlHr61v62BxXT+Ctc36Qno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g2CMUAAADdAAAADwAAAAAAAAAA&#10;AAAAAAChAgAAZHJzL2Rvd25yZXYueG1sUEsFBgAAAAAEAAQA+QAAAJMDAAAAAA==&#10;" strokecolor="#4579b8 [3044]">
                            <v:stroke dashstyle="3 1" startarrow="open" endarrow="open"/>
                          </v:shape>
                          <v:oval id="Oval 6160" o:spid="_x0000_s1102" style="position:absolute;left:7271;top:3985;width:1041;height:1258;rotation:1157182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JmsQA&#10;AADdAAAADwAAAGRycy9kb3ducmV2LnhtbERPTUvDQBC9C/6HZQRvZpMcgsRuiwhGI1pq68HjkB2T&#10;1OxsyG7b6K/vHASPj/e9WM1uUEeaQu/ZQJakoIgbb3tuDXzsHm9uQYWIbHHwTAZ+KMBqeXmxwNL6&#10;E7/TcRtbJSEcSjTQxTiWWoemI4ch8SOxcF9+chgFTq22E54k3A06T9NCO+xZGjoc6aGj5nt7cFLy&#10;uq4/q11d+XyTpW9P+f735bA35vpqvr8DFWmO/+I/97M1UGSF7Jc38gT08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nyZrEAAAA3QAAAA8AAAAAAAAAAAAAAAAAmAIAAGRycy9k&#10;b3ducmV2LnhtbFBLBQYAAAAABAAEAPUAAACJAwAAAAA=&#10;" fillcolor="#4f81bd [3204]" strokecolor="#243f60 [1604]" strokeweight="1.5pt">
                            <v:stroke dashstyle="longDash"/>
                          </v:oval>
                          <v:oval id="Oval 6161" o:spid="_x0000_s1103" style="position:absolute;left:7095;width:1042;height:1257;rotation:1157182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tsAcYA&#10;AADdAAAADwAAAGRycy9kb3ducmV2LnhtbESPzWrCQBSF90LfYbhCdzpJFqGkjiIFbRUVqy5cXjLX&#10;JDZzJ2RGTX36TkFweTg/H2c06UwtrtS6yrKCeBiBIM6trrhQcNjPBm8gnEfWWFsmBb/kYDJ+6Y0w&#10;0/bG33Td+UKEEXYZKii9bzIpXV6SQTe0DXHwTrY16INsC6lbvIVxU8skilJpsOJAKLGhj5Lyn93F&#10;BMhqszjO94u5TbZxtP5Mzvfl5azUa7+bvoPw1Pln+NH+0grSOI3h/014AnL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tsAcYAAADdAAAADwAAAAAAAAAAAAAAAACYAgAAZHJz&#10;L2Rvd25yZXYueG1sUEsFBgAAAAAEAAQA9QAAAIsDAAAAAA==&#10;" fillcolor="#4f81bd [3204]" strokecolor="#243f60 [1604]" strokeweight="1.5pt">
                            <v:stroke dashstyle="longDash"/>
                          </v:oval>
                          <v:shape id="Arc 6162" o:spid="_x0000_s1104" style="position:absolute;left:-379;top:3019;width:4903;height:4146;rotation:7813666fd;visibility:visible;mso-wrap-style:square;v-text-anchor:middle" coordsize="490220,414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GsYA&#10;AADdAAAADwAAAGRycy9kb3ducmV2LnhtbESPS2vDMBCE74H8B7GB3hI5ObjBiWJKHhB6CXYf5421&#10;tY2tlZHUxP33UaHQ4zAz3zDbfDS9uJHzrWUFy0UCgriyuuVawfvbab4G4QOyxt4yKfghD/luOtli&#10;pu2dC7qVoRYRwj5DBU0IQyalrxoy6Bd2II7el3UGQ5SultrhPcJNL1dJkkqDLceFBgfaN1R15bdR&#10;UHywqw7l5br+rIvycH4+vh7HTqmn2fiyARFoDP/hv/ZZK0iX6Qp+38QnIH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L/GsYAAADdAAAADwAAAAAAAAAAAAAAAACYAgAAZHJz&#10;L2Rvd25yZXYueG1sUEsFBgAAAAAEAAQA9QAAAIsDAAAAAA==&#10;" path="m12232,142649nsc27529,103242,56448,68622,95251,43263l245110,207328,12232,142649xem12232,142649nfc27529,103242,56448,68622,95251,43263e" filled="f" strokecolor="#4579b8 [3044]">
                            <v:path arrowok="t" o:connecttype="custom" o:connectlocs="12232,142649;95251,43263" o:connectangles="0,0"/>
                          </v:shape>
                        </v:group>
                        <v:shape id="Right Brace 6163" o:spid="_x0000_s1105" type="#_x0000_t88" style="position:absolute;left:9144;width:2428;height:4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nKcYA&#10;AADdAAAADwAAAGRycy9kb3ducmV2LnhtbESPzWrDMBCE74W8g9hAL6WR3YIJbpSQv0JPKfl5gI21&#10;td1YK2EptvP2VaCQ4zAz3zCzxWAa0VHra8sK0kkCgriwuuZSwen4+ToF4QOyxsYyKbiRh8V89DTD&#10;XNue99QdQikihH2OCqoQXC6lLyoy6CfWEUfvx7YGQ5RtKXWLfYSbRr4lSSYN1hwXKnS0rqi4HK5G&#10;wfS8ck2/TXenofs+u1pvXpa3X6Wex8PyA0SgITzC/+0vrSBLs3e4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qnKcYAAADdAAAADwAAAAAAAAAAAAAAAACYAgAAZHJz&#10;L2Rvd25yZXYueG1sUEsFBgAAAAAEAAQA9QAAAIsDAAAAAA==&#10;" adj="906" strokecolor="#1f497d [3215]">
                          <v:stroke dashstyle="dash"/>
                        </v:shape>
                        <v:shape id="Text Box 6164" o:spid="_x0000_s1106" type="#_x0000_t202" style="position:absolute;left:11884;top:814;width:3503;height:27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I08cA&#10;AADdAAAADwAAAGRycy9kb3ducmV2LnhtbESPQWsCMRSE70L/Q3iFXkSzFgllNYoWSnsoFrcKHh+b&#10;52Zx87Js0nX77xuh4HGYmW+Y5XpwjeipC7VnDbNpBoK49KbmSsPh+23yAiJEZIONZ9LwSwHWq4fR&#10;EnPjr7ynvoiVSBAOOWqwMba5lKG05DBMfUucvLPvHMYku0qaDq8J7hr5nGVKOqw5LVhs6dVSeSl+&#10;nIZt9f7VH/vTtlBqYz/H8+Gyy/ZaPz0OmwWISEO8h//bH0aDmqk53N6k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AyNPHAAAA3QAAAA8AAAAAAAAAAAAAAAAAmAIAAGRy&#10;cy9kb3ducmV2LnhtbFBLBQYAAAAABAAEAPUAAACMAwAAAAA=&#10;" filled="f" strokeweight=".5pt">
                          <v:textbox>
                            <w:txbxContent>
                              <w:p w14:paraId="625CB58B" w14:textId="77777777" w:rsidR="00123DB2" w:rsidRDefault="00123DB2" w:rsidP="00551DBE">
                                <w:r>
                                  <w:t>ds</w:t>
                                </w:r>
                                <w:r>
                                  <w:rPr>
                                    <w:sz w:val="16"/>
                                    <w:szCs w:val="16"/>
                                  </w:rPr>
                                  <w:t>j</w:t>
                                </w:r>
                              </w:p>
                            </w:txbxContent>
                          </v:textbox>
                        </v:shape>
                      </v:group>
                    </v:group>
                  </v:group>
                  <v:group id="Group 6" o:spid="_x0000_s1107" style="position:absolute;left:12323;width:19300;height:42748" coordorigin="18288" coordsize="29744,58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whXcUAAADdAAAADwAAAGRycy9kb3ducmV2LnhtbESPQYvCMBSE7wv+h/CE&#10;va1pFYtUo4i4sgcRVgXx9miebbF5KU22rf/eCMIeh5n5hlmselOJlhpXWlYQjyIQxJnVJecKzqfv&#10;rxkI55E1VpZJwYMcrJaDjwWm2nb8S+3R5yJA2KWooPC+TqV0WUEG3cjWxMG72cagD7LJpW6wC3BT&#10;yXEUJdJgyWGhwJo2BWX3459RsOuwW0/ibbu/3zaP62l6uOxjUupz2K/nIDz1/j/8bv9oBUmcTOH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cIV3FAAAA3QAA&#10;AA8AAAAAAAAAAAAAAAAAqgIAAGRycy9kb3ducmV2LnhtbFBLBQYAAAAABAAEAPoAAACcAwAAAAA=&#10;">
                    <v:group id="Group 6166" o:spid="_x0000_s1108" style="position:absolute;left:18288;width:28041;height:54711" coordorigin="18288" coordsize="28041,54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r8qxgAAAN0A&#10;AAAPAAAAAAAAAAAAAAAAAKoCAABkcnMvZG93bnJldi54bWxQSwUGAAAAAAQABAD6AAAAnQMAAAAA&#10;">
                      <v:rect id="Rectangle 6168" o:spid="_x0000_s1109" style="position:absolute;left:24765;top:4114;width:21564;height:48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P/C8QA&#10;AADdAAAADwAAAGRycy9kb3ducmV2LnhtbERPTWvCQBC9F/oflin0UszGHtIYs0qJlGpB0Kj3ITsm&#10;odnZNLvV+O/dQ6HHx/vOl6PpxIUG11pWMI1iEMSV1S3XCo6Hj0kKwnlkjZ1lUnAjB8vF40OOmbZX&#10;3tOl9LUIIewyVNB432dSuqohgy6yPXHgznYw6AMcaqkHvIZw08nXOE6kwZZDQ4M9FQ1V3+WvUZCe&#10;9FtRfx108XMcV5+b3Xb1ks6Uen4a3+cgPI3+X/znXmsFyTQJc8Ob8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D/wvEAAAA3QAAAA8AAAAAAAAAAAAAAAAAmAIAAGRycy9k&#10;b3ducmV2LnhtbFBLBQYAAAAABAAEAPUAAACJAwAAAAA=&#10;" fillcolor="#bfbfbf [2412]" strokecolor="#484329 [814]" strokeweight="1.5pt">
                        <v:fill opacity="26985f"/>
                        <v:stroke dashstyle="longDash"/>
                        <v:textbox>
                          <w:txbxContent>
                            <w:p w14:paraId="32D64B64" w14:textId="77777777" w:rsidR="00123DB2" w:rsidRDefault="00123DB2" w:rsidP="00551DBE"/>
                          </w:txbxContent>
                        </v:textbox>
                      </v:rect>
                      <v:rect id="Rectangle 6167" o:spid="_x0000_s1110" style="position:absolute;left:18288;top:4114;width:21564;height:48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YecMA&#10;AADdAAAADwAAAGRycy9kb3ducmV2LnhtbESPQYvCMBSE7wv+h/AWvMiaVqRK1ygqCnu1FvH4aN62&#10;pc1LaaLWf78RhD0OM/MNs9oMphV36l1tWUE8jUAQF1bXXCrIz8evJQjnkTW2lknBkxxs1qOPFaba&#10;PvhE98yXIkDYpaig8r5LpXRFRQbd1HbEwfu1vUEfZF9K3eMjwE0rZ1GUSIM1h4UKO9pXVDTZzSjA&#10;ZlfaKL/Gg5nEk6xx1+ZwmSs1/hy23yA8Df4//G7/aAVJnCzg9SY8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bYecMAAADdAAAADwAAAAAAAAAAAAAAAACYAgAAZHJzL2Rv&#10;d25yZXYueG1sUEsFBgAAAAAEAAQA9QAAAIgDAAAAAA==&#10;" fillcolor="#d8d8d8 [2732]" strokecolor="black [3213]" strokeweight="2pt">
                        <v:fill opacity="26985f"/>
                        <v:stroke dashstyle="dash"/>
                        <v:textbox>
                          <w:txbxContent>
                            <w:p w14:paraId="28F0372D" w14:textId="77777777" w:rsidR="00123DB2" w:rsidRDefault="00123DB2" w:rsidP="00551DBE"/>
                          </w:txbxContent>
                        </v:textbox>
                      </v:rect>
                      <v:shape id="Straight Arrow Connector 6169" o:spid="_x0000_s1111" type="#_x0000_t32" style="position:absolute;left:32080;width:686;height:547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IvAscAAADdAAAADwAAAGRycy9kb3ducmV2LnhtbESPT2vCQBTE7wW/w/KE3ppNPIQ2dRUR&#10;A5biwT8Xb8/saxLNvg3ZVWM+vVso9DjMzG+Y6bw3jbhR52rLCpIoBkFcWF1zqeCwz9/eQTiPrLGx&#10;TAoe5GA+G71MMdP2zlu67XwpAoRdhgoq79tMSldUZNBFtiUO3o/tDPogu1LqDu8Bbho5ieNUGqw5&#10;LFTY0rKi4rK7GgV4Xn0PX8c6X53WuDnlybB5xINSr+N+8QnCU+//w3/ttVaQJukH/L4JT0DOn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oi8CxwAAAN0AAAAPAAAAAAAA&#10;AAAAAAAAAKECAABkcnMvZG93bnJldi54bWxQSwUGAAAAAAQABAD5AAAAlQMAAAAA&#10;" strokecolor="#4579b8 [3044]" strokeweight="1.75pt">
                        <v:stroke dashstyle="dash" endarrow="open"/>
                      </v:shape>
                      <v:oval id="Oval 6170" o:spid="_x0000_s1112" style="position:absolute;left:26289;top:8153;width:1828;height:2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0E8UA&#10;AADdAAAADwAAAGRycy9kb3ducmV2LnhtbERPTWvCQBC9C/0PyxR6EbOxhyipa2gEi6AHtZW2tyE7&#10;TYLZ2TS7auqv7x4Ej4/3Pct604gzda62rGAcxSCIC6trLhV8vC9HUxDOI2tsLJOCP3KQzR8GM0y1&#10;vfCOzntfihDCLkUFlfdtKqUrKjLoItsSB+7HdgZ9gF0pdYeXEG4a+RzHiTRYc2iosKVFRcVxfzIK&#10;vpNlzsl2PeRN64r88IbXr89fpZ4e+9cXEJ56fxff3CutIBlPwv7wJjw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DQTxQAAAN0AAAAPAAAAAAAAAAAAAAAAAJgCAABkcnMv&#10;ZG93bnJldi54bWxQSwUGAAAAAAQABAD1AAAAigMAAAAA&#10;" fillcolor="#4f81bd [3204]" strokecolor="#243f60 [1604]" strokeweight="2pt">
                        <v:textbox>
                          <w:txbxContent>
                            <w:p w14:paraId="5E157FD6" w14:textId="77777777" w:rsidR="00123DB2" w:rsidRDefault="00123DB2" w:rsidP="00551DBE"/>
                          </w:txbxContent>
                        </v:textbox>
                      </v:oval>
                      <v:oval id="Oval 6171" o:spid="_x0000_s1113" style="position:absolute;left:37109;top:12573;width:1829;height:22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RiMgA&#10;AADdAAAADwAAAGRycy9kb3ducmV2LnhtbESPT2vCQBTE70K/w/IKXopu0kMqqavUgkXQQ/2H9fbI&#10;PpPQ7Ns0u2r007sFweMwM79hhuPWVOJEjSstK4j7EQjizOqScwWb9bQ3AOE8ssbKMim4kIPx6Kkz&#10;xFTbMy/ptPK5CBB2KSoovK9TKV1WkEHXtzVx8A62MeiDbHKpGzwHuKnkaxQl0mDJYaHAmj4Lyn5X&#10;R6Ngn0wnnHzPX3hRu2yy/cLrz+5Pqe5z+/EOwlPrH+F7e6YVJPFbDP9vwhOQ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OJGIyAAAAN0AAAAPAAAAAAAAAAAAAAAAAJgCAABk&#10;cnMvZG93bnJldi54bWxQSwUGAAAAAAQABAD1AAAAjQMAAAAA&#10;" fillcolor="#4f81bd [3204]" strokecolor="#243f60 [1604]" strokeweight="2pt">
                        <v:textbox>
                          <w:txbxContent>
                            <w:p w14:paraId="242DF97A" w14:textId="77777777" w:rsidR="00123DB2" w:rsidRDefault="00123DB2" w:rsidP="00551DBE"/>
                          </w:txbxContent>
                        </v:textbox>
                      </v:oval>
                      <v:oval id="Oval 6172" o:spid="_x0000_s1114" style="position:absolute;left:26517;top:20193;width:1829;height:22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8gA&#10;AADdAAAADwAAAGRycy9kb3ducmV2LnhtbESPT2vCQBTE70K/w/IKvYhu9BBLdJVaUAr24F9sb4/s&#10;axKafRuza5L203eFgsdhZn7DzBadKUVDtSssKxgNIxDEqdUFZwqOh9XgGYTzyBpLy6Tghxws5g+9&#10;GSbatryjZu8zESDsElSQe18lUro0J4NuaCvi4H3Z2qAPss6krrENcFPKcRTF0mDBYSHHil5zSr/3&#10;V6PgM14tOd5u+vxeuXR5WuPvx/mi1NNj9zIF4anz9/B/+00riEeTMdzeh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6g//yAAAAN0AAAAPAAAAAAAAAAAAAAAAAJgCAABk&#10;cnMvZG93bnJldi54bWxQSwUGAAAAAAQABAD1AAAAjQMAAAAA&#10;" fillcolor="#4f81bd [3204]" strokecolor="#243f60 [1604]" strokeweight="2pt">
                        <v:textbox>
                          <w:txbxContent>
                            <w:p w14:paraId="2EEC9029" w14:textId="77777777" w:rsidR="00123DB2" w:rsidRDefault="00123DB2" w:rsidP="00551DBE"/>
                          </w:txbxContent>
                        </v:textbox>
                      </v:oval>
                      <v:oval id="Oval 6173" o:spid="_x0000_s1115" style="position:absolute;left:37261;top:30861;width:1829;height:22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aqZMcA&#10;AADdAAAADwAAAGRycy9kb3ducmV2LnhtbESPT2vCQBTE74V+h+UVeim6USFKdJVasBTswb+ot0f2&#10;NQnNvo3ZVaOfvisUPA4z8xtmNGlMKc5Uu8Kygk47AkGcWl1wpmCznrUGIJxH1lhaJgVXcjAZPz+N&#10;MNH2wks6r3wmAoRdggpy76tESpfmZNC1bUUcvB9bG/RB1pnUNV4C3JSyG0WxNFhwWMixoo+c0t/V&#10;ySg4xLMpx4v5G39XLp1uP/G23x2Ven1p3ocgPDX+Ef5vf2kFcaffg/ub8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mqmTHAAAA3QAAAA8AAAAAAAAAAAAAAAAAmAIAAGRy&#10;cy9kb3ducmV2LnhtbFBLBQYAAAAABAAEAPUAAACMAwAAAAA=&#10;" fillcolor="#4f81bd [3204]" strokecolor="#243f60 [1604]" strokeweight="2pt">
                        <v:textbox>
                          <w:txbxContent>
                            <w:p w14:paraId="30B39543" w14:textId="77777777" w:rsidR="00123DB2" w:rsidRDefault="00123DB2" w:rsidP="00551DBE"/>
                          </w:txbxContent>
                        </v:textbox>
                      </v:oval>
                      <v:shape id="Straight Arrow Connector 6174" o:spid="_x0000_s1116" type="#_x0000_t32" style="position:absolute;left:32080;top:32308;width:51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dxsQAAADdAAAADwAAAGRycy9kb3ducmV2LnhtbESPQWsCMRSE7wX/Q3hCbzWrLSqrUVpF&#10;6NVVWrw9Nq+bpZuXZZPV+O+NIHgcZuYbZrmOthFn6nztWMF4lIEgLp2uuVJwPOze5iB8QNbYOCYF&#10;V/KwXg1elphrd+E9nYtQiQRhn6MCE0KbS+lLQxb9yLXEyftzncWQZFdJ3eElwW0jJ1k2lRZrTgsG&#10;W9oYKv+L3iqI7mvut7+9799NnG1+doU+yUKp12H8XIAIFMMz/Gh/awXT8ewD7m/SE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93GxAAAAN0AAAAPAAAAAAAAAAAA&#10;AAAAAKECAABkcnMvZG93bnJldi54bWxQSwUGAAAAAAQABAD5AAAAkgMAAAAA&#10;" strokecolor="black [3213]" strokeweight="2.25pt">
                        <v:stroke startarrow="open" endarrow="open"/>
                      </v:shape>
                      <v:shape id="Straight Arrow Connector 6175" o:spid="_x0000_s1117" type="#_x0000_t32" style="position:absolute;left:32537;top:13792;width:51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N4XcQAAADdAAAADwAAAGRycy9kb3ducmV2LnhtbESPQWsCMRSE7wX/Q3hCbzWrpSqrUVpF&#10;6NVVWrw9Nq+bpZuXZZPV+O+NIHgcZuYbZrmOthFn6nztWMF4lIEgLp2uuVJwPOze5iB8QNbYOCYF&#10;V/KwXg1elphrd+E9nYtQiQRhn6MCE0KbS+lLQxb9yLXEyftzncWQZFdJ3eElwW0jJ1k2lRZrTgsG&#10;W9oYKv+L3iqI7mvut7+9799NnG1+doU+yUKp12H8XIAIFMMz/Gh/awXT8ewD7m/SE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M3hdxAAAAN0AAAAPAAAAAAAAAAAA&#10;AAAAAKECAABkcnMvZG93bnJldi54bWxQSwUGAAAAAAQABAD5AAAAkgMAAAAA&#10;" strokecolor="black [3213]" strokeweight="2.25pt">
                        <v:stroke startarrow="open" endarrow="open"/>
                      </v:shape>
                      <v:shape id="Straight Arrow Connector 395264" o:spid="_x0000_s1118" type="#_x0000_t32" style="position:absolute;left:27736;top:9296;width:51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lb4ccAAADfAAAADwAAAGRycy9kb3ducmV2LnhtbESPT2sCMRTE70K/Q3hCb5r1T63dGqVV&#10;BK+u0tLbY/O6Wbp5WTZZTb99IxQ8DjPzG2a1ibYRF+p87VjBZJyBIC6drrlScD7tR0sQPiBrbByT&#10;gl/ysFk/DFaYa3flI12KUIkEYZ+jAhNCm0vpS0MW/di1xMn7dp3FkGRXSd3hNcFtI6dZtpAWa04L&#10;BlvaGip/it4qiO596Xefve9nJj5vP/aF/pKFUo/D+PYKIlAM9/B/+6AVzF6epos53P6kLy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aVvhxwAAAN8AAAAPAAAAAAAA&#10;AAAAAAAAAKECAABkcnMvZG93bnJldi54bWxQSwUGAAAAAAQABAD5AAAAlQMAAAAA&#10;" strokecolor="black [3213]" strokeweight="2.25pt">
                        <v:stroke startarrow="open" endarrow="open"/>
                      </v:shape>
                      <v:shape id="Straight Arrow Connector 395265" o:spid="_x0000_s1119" type="#_x0000_t32" style="position:absolute;left:27355;top:21412;width:51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X+escAAADfAAAADwAAAGRycy9kb3ducmV2LnhtbESPS2vDMBCE74X8B7GB3Bo5CXnUiRLy&#10;INBr3dDS22JtLBNrZSw5Uf99VSj0OMzMN8xmF20j7tT52rGCyTgDQVw6XXOl4PJ+fl6B8AFZY+OY&#10;FHyTh9128LTBXLsHv9G9CJVIEPY5KjAhtLmUvjRk0Y9dS5y8q+sshiS7SuoOHwluGznNsoW0WHNa&#10;MNjS0VB5K3qrILrDyp8+e9/PTFweP86F/pKFUqNh3K9BBIrhP/zXftUKZi/z6WIOv3/SF5D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Jf56xwAAAN8AAAAPAAAAAAAA&#10;AAAAAAAAAKECAABkcnMvZG93bnJldi54bWxQSwUGAAAAAAQABAD5AAAAlQMAAAAA&#10;" strokecolor="black [3213]" strokeweight="2.25pt">
                        <v:stroke startarrow="open" endarrow="open"/>
                      </v:shape>
                      <v:oval id="Oval 395266" o:spid="_x0000_s1120" style="position:absolute;left:26060;top:44119;width:1829;height:2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Pj2MoA&#10;AADfAAAADwAAAGRycy9kb3ducmV2LnhtbESPQWsCMRSE70L/Q3iFXqRmazHUrVFqwVLQg1pFvT02&#10;r7tLNy/bTarb/nojCD0OM/MNM5q0thJHanzpWMNDLwFBnDlTcq5h8zG7fwLhA7LByjFp+CUPk/FN&#10;Z4SpcSde0XEdchEh7FPUUIRQp1L6rCCLvudq4uh9usZiiLLJpWnwFOG2kv0kUdJiyXGhwJpeC8q+&#10;1j9Ww0HNpqyW8y4vap9Nt2/4t999a3132748gwjUhv/wtf1uNDwOB32l4PInfgE5P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4D49jKAAAA3wAAAA8AAAAAAAAAAAAAAAAAmAIA&#10;AGRycy9kb3ducmV2LnhtbFBLBQYAAAAABAAEAPUAAACPAwAAAAA=&#10;" fillcolor="#4f81bd [3204]" strokecolor="#243f60 [1604]" strokeweight="2pt">
                        <v:textbox>
                          <w:txbxContent>
                            <w:p w14:paraId="5599833E" w14:textId="77777777" w:rsidR="00123DB2" w:rsidRDefault="00123DB2" w:rsidP="00551DBE"/>
                          </w:txbxContent>
                        </v:textbox>
                      </v:oval>
                      <v:shape id="Straight Arrow Connector 395268" o:spid="_x0000_s1121" type="#_x0000_t32" style="position:absolute;left:26898;top:45339;width:51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RR5MMAAADfAAAADwAAAGRycy9kb3ducmV2LnhtbERPy2oCMRTdC/5DuAV3mqlStVOj+EDo&#10;tmOpuLtMrpPByc0wyWj8+2ZR6PJw3qtNtI24U+drxwpeJxkI4tLpmisF36fjeAnCB2SNjWNS8CQP&#10;m/VwsMJcuwd/0b0IlUgh7HNUYEJocyl9aciin7iWOHFX11kMCXaV1B0+Urht5DTL5tJizanBYEt7&#10;Q+Wt6K2C6HZLfzj3vp+ZuNj/HAt9kYVSo5e4/QARKIZ/8Z/7UyuYvb9N52lw+pO+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kUeTDAAAA3wAAAA8AAAAAAAAAAAAA&#10;AAAAoQIAAGRycy9kb3ducmV2LnhtbFBLBQYAAAAABAAEAPkAAACRAwAAAAA=&#10;" strokecolor="black [3213]" strokeweight="2.25pt">
                        <v:stroke startarrow="open" endarrow="open"/>
                      </v:shape>
                    </v:group>
                    <v:shape id="Text Box 15" o:spid="_x0000_s1122" type="#_x0000_t202" style="position:absolute;left:24079;top:54864;width:23953;height:4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LxtckA&#10;AADfAAAADwAAAGRycy9kb3ducmV2LnhtbESPT2vCQBTE74LfYXkFb7ppRNHoKhIQRdqDfy69vWaf&#10;STD7NmZXTfvpuwXB4zAzv2Hmy9ZU4k6NKy0reB9EIIgzq0vOFZyO6/4EhPPIGivLpOCHHCwX3c4c&#10;E20fvKf7weciQNglqKDwvk6kdFlBBt3A1sTBO9vGoA+yyaVu8BHgppJxFI2lwZLDQoE1pQVll8PN&#10;KNil60/cf8dm8lulm4/zqr6evkZK9d7a1QyEp9a/ws/2VisYTkfxeAr/f8IX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HLxtckAAADfAAAADwAAAAAAAAAAAAAAAACYAgAA&#10;ZHJzL2Rvd25yZXYueG1sUEsFBgAAAAAEAAQA9QAAAI4DAAAAAA==&#10;" filled="f" stroked="f" strokeweight=".5pt">
                      <v:textbox>
                        <w:txbxContent>
                          <w:p w14:paraId="06ED0BBB" w14:textId="77777777" w:rsidR="00123DB2" w:rsidRDefault="00123DB2" w:rsidP="00551DBE">
                            <w:pPr>
                              <w:pStyle w:val="NormalWeb"/>
                              <w:spacing w:before="0" w:beforeAutospacing="0" w:after="200" w:afterAutospacing="0" w:line="276" w:lineRule="auto"/>
                            </w:pPr>
                            <w:r>
                              <w:rPr>
                                <w:rFonts w:asciiTheme="minorHAnsi" w:eastAsia="Calibri" w:hAnsi="Calibri"/>
                                <w:color w:val="000000" w:themeColor="dark1"/>
                                <w:kern w:val="24"/>
                                <w:sz w:val="22"/>
                                <w:szCs w:val="22"/>
                              </w:rPr>
                              <w:t>Center of overlap</w:t>
                            </w:r>
                          </w:p>
                        </w:txbxContent>
                      </v:textbox>
                    </v:shape>
                  </v:group>
                </v:group>
                <w10:anchorlock/>
              </v:group>
            </w:pict>
          </mc:Fallback>
        </mc:AlternateContent>
      </w:r>
    </w:p>
    <w:p w14:paraId="47537185" w14:textId="77777777" w:rsidR="00551DBE" w:rsidRPr="00576AB2" w:rsidRDefault="00551DBE" w:rsidP="00551DBE">
      <w:pPr>
        <w:spacing w:line="480" w:lineRule="auto"/>
        <w:jc w:val="center"/>
        <w:rPr>
          <w:b/>
          <w:sz w:val="24"/>
          <w:szCs w:val="24"/>
        </w:rPr>
      </w:pPr>
      <w:r w:rsidRPr="00576AB2">
        <w:rPr>
          <w:b/>
          <w:sz w:val="24"/>
          <w:szCs w:val="24"/>
        </w:rPr>
        <w:t xml:space="preserve">Figure </w:t>
      </w:r>
      <w:r w:rsidR="009B479C">
        <w:rPr>
          <w:b/>
          <w:sz w:val="24"/>
          <w:szCs w:val="24"/>
        </w:rPr>
        <w:t>5</w:t>
      </w:r>
      <w:r w:rsidRPr="00576AB2">
        <w:rPr>
          <w:b/>
          <w:sz w:val="24"/>
          <w:szCs w:val="24"/>
        </w:rPr>
        <w:t xml:space="preserve"> Analysis of DQM errors and center line of overlap</w:t>
      </w:r>
    </w:p>
    <w:p w14:paraId="6736C472" w14:textId="5C2D867C" w:rsidR="005865E0" w:rsidRDefault="00115154" w:rsidP="00551DBE">
      <w:pPr>
        <w:spacing w:line="480" w:lineRule="auto"/>
        <w:jc w:val="both"/>
        <w:rPr>
          <w:sz w:val="24"/>
          <w:szCs w:val="24"/>
        </w:rPr>
      </w:pPr>
      <w:r>
        <w:rPr>
          <w:sz w:val="24"/>
          <w:szCs w:val="24"/>
        </w:rPr>
        <w:t>O</w:t>
      </w:r>
      <w:r w:rsidR="00551DBE" w:rsidRPr="00576AB2">
        <w:rPr>
          <w:sz w:val="24"/>
          <w:szCs w:val="24"/>
        </w:rPr>
        <w:t xml:space="preserve">utliers </w:t>
      </w:r>
      <w:r>
        <w:rPr>
          <w:sz w:val="24"/>
          <w:szCs w:val="24"/>
        </w:rPr>
        <w:t xml:space="preserve">in the measurements </w:t>
      </w:r>
      <w:r w:rsidR="00551DBE" w:rsidRPr="00576AB2">
        <w:rPr>
          <w:sz w:val="24"/>
          <w:szCs w:val="24"/>
        </w:rPr>
        <w:t xml:space="preserve">cannot be ruled out. To avoid these measurements, an outlier removal process using robust statistics </w:t>
      </w:r>
      <w:r w:rsidR="001E4BD9">
        <w:rPr>
          <w:sz w:val="24"/>
          <w:szCs w:val="24"/>
        </w:rPr>
        <w:t>as</w:t>
      </w:r>
      <w:r w:rsidR="009B479C">
        <w:rPr>
          <w:sz w:val="24"/>
          <w:szCs w:val="24"/>
        </w:rPr>
        <w:t xml:space="preserve"> explained</w:t>
      </w:r>
      <w:r>
        <w:rPr>
          <w:sz w:val="24"/>
          <w:szCs w:val="24"/>
        </w:rPr>
        <w:t xml:space="preserve"> here</w:t>
      </w:r>
      <w:r w:rsidR="001E4BD9">
        <w:rPr>
          <w:sz w:val="24"/>
          <w:szCs w:val="24"/>
        </w:rPr>
        <w:t xml:space="preserve"> can be used</w:t>
      </w:r>
      <w:r w:rsidR="009B479C">
        <w:rPr>
          <w:sz w:val="24"/>
          <w:szCs w:val="24"/>
        </w:rPr>
        <w:t xml:space="preserve">: </w:t>
      </w:r>
    </w:p>
    <w:p w14:paraId="3B1B2E0B" w14:textId="598D1D69" w:rsidR="00551DBE" w:rsidRPr="00576AB2" w:rsidRDefault="00551DBE" w:rsidP="00551DBE">
      <w:pPr>
        <w:spacing w:line="480" w:lineRule="auto"/>
        <w:jc w:val="both"/>
        <w:rPr>
          <w:sz w:val="24"/>
          <w:szCs w:val="24"/>
        </w:rPr>
      </w:pPr>
      <w:r w:rsidRPr="00576AB2">
        <w:rPr>
          <w:sz w:val="24"/>
          <w:szCs w:val="24"/>
        </w:rPr>
        <w:t>For each category (</w:t>
      </w:r>
      <w:r w:rsidR="001E4BD9">
        <w:rPr>
          <w:sz w:val="24"/>
          <w:szCs w:val="24"/>
        </w:rPr>
        <w:t>f</w:t>
      </w:r>
      <w:r w:rsidR="001E4BD9" w:rsidRPr="00576AB2">
        <w:rPr>
          <w:sz w:val="24"/>
          <w:szCs w:val="24"/>
        </w:rPr>
        <w:t xml:space="preserve">lat </w:t>
      </w:r>
      <w:r w:rsidRPr="00576AB2">
        <w:rPr>
          <w:sz w:val="24"/>
          <w:szCs w:val="24"/>
        </w:rPr>
        <w:t xml:space="preserve">and </w:t>
      </w:r>
      <w:r w:rsidR="00394DCD" w:rsidRPr="00576AB2">
        <w:rPr>
          <w:sz w:val="24"/>
          <w:szCs w:val="24"/>
        </w:rPr>
        <w:t>higher</w:t>
      </w:r>
      <w:r w:rsidRPr="00576AB2">
        <w:rPr>
          <w:sz w:val="24"/>
          <w:szCs w:val="24"/>
        </w:rPr>
        <w:t xml:space="preserve"> slopes</w:t>
      </w:r>
      <w:r w:rsidR="00394DCD" w:rsidRPr="00576AB2">
        <w:rPr>
          <w:sz w:val="24"/>
          <w:szCs w:val="24"/>
        </w:rPr>
        <w:t xml:space="preserve"> separately</w:t>
      </w:r>
      <w:r w:rsidRPr="00576AB2">
        <w:rPr>
          <w:sz w:val="24"/>
          <w:szCs w:val="24"/>
        </w:rPr>
        <w:t xml:space="preserve">), the following quantities </w:t>
      </w:r>
      <w:r w:rsidR="009B479C">
        <w:rPr>
          <w:sz w:val="24"/>
          <w:szCs w:val="24"/>
        </w:rPr>
        <w:t>can be</w:t>
      </w:r>
      <w:r w:rsidRPr="00576AB2">
        <w:rPr>
          <w:sz w:val="24"/>
          <w:szCs w:val="24"/>
        </w:rPr>
        <w:t xml:space="preserve"> calculated: </w:t>
      </w:r>
    </w:p>
    <w:p w14:paraId="1CC233AA" w14:textId="77777777" w:rsidR="00551DBE" w:rsidRPr="00576AB2" w:rsidRDefault="00123DB2" w:rsidP="00551DBE">
      <w:pPr>
        <w:pStyle w:val="ListParagraph"/>
        <w:numPr>
          <w:ilvl w:val="0"/>
          <w:numId w:val="3"/>
        </w:numPr>
        <w:spacing w:after="0" w:line="480" w:lineRule="auto"/>
        <w:jc w:val="both"/>
        <w:rPr>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DQM</m:t>
            </m:r>
          </m:e>
          <m:sub>
            <m:r>
              <w:rPr>
                <w:rFonts w:ascii="Cambria Math" w:eastAsiaTheme="minorEastAsia" w:hAnsi="Cambria Math"/>
                <w:sz w:val="24"/>
                <w:szCs w:val="24"/>
              </w:rPr>
              <m:t>Median</m:t>
            </m:r>
          </m:sub>
        </m:sSub>
        <m:r>
          <w:rPr>
            <w:rFonts w:ascii="Cambria Math" w:eastAsiaTheme="minorEastAsia" w:hAnsi="Cambria Math"/>
            <w:sz w:val="24"/>
            <w:szCs w:val="24"/>
          </w:rPr>
          <m:t>=median(DQM)</m:t>
        </m:r>
      </m:oMath>
    </w:p>
    <w:p w14:paraId="6144C82A" w14:textId="77777777" w:rsidR="00551DBE" w:rsidRPr="00576AB2" w:rsidRDefault="00123DB2" w:rsidP="00551DBE">
      <w:pPr>
        <w:pStyle w:val="ListParagraph"/>
        <w:numPr>
          <w:ilvl w:val="0"/>
          <w:numId w:val="3"/>
        </w:numPr>
        <w:spacing w:after="0" w:line="480" w:lineRule="auto"/>
        <w:jc w:val="both"/>
        <w:rPr>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σ</m:t>
            </m:r>
          </m:e>
          <m:sub>
            <m:r>
              <w:rPr>
                <w:rFonts w:ascii="Cambria Math" w:eastAsiaTheme="minorEastAsia" w:hAnsi="Cambria Math"/>
                <w:sz w:val="24"/>
                <w:szCs w:val="24"/>
              </w:rPr>
              <m:t>MAD</m:t>
            </m:r>
          </m:sub>
        </m:sSub>
        <m:r>
          <w:rPr>
            <w:rFonts w:ascii="Cambria Math" w:eastAsiaTheme="minorEastAsia" w:hAnsi="Cambria Math"/>
            <w:sz w:val="24"/>
            <w:szCs w:val="24"/>
          </w:rPr>
          <m:t xml:space="preserve">= Median of </m:t>
        </m:r>
        <m:d>
          <m:dPr>
            <m:begChr m:val="|"/>
            <m:endChr m:val="|"/>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DQM</m:t>
                </m:r>
              </m:e>
              <m:sub>
                <m:r>
                  <w:rPr>
                    <w:rFonts w:ascii="Cambria Math" w:eastAsiaTheme="minorEastAsia" w:hAnsi="Cambria Math"/>
                    <w:sz w:val="24"/>
                    <w:szCs w:val="24"/>
                  </w:rPr>
                  <m:t>i</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DQM</m:t>
                </m:r>
              </m:e>
              <m:sub>
                <m:r>
                  <w:rPr>
                    <w:rFonts w:ascii="Cambria Math" w:eastAsiaTheme="minorEastAsia" w:hAnsi="Cambria Math"/>
                    <w:sz w:val="24"/>
                    <w:szCs w:val="24"/>
                  </w:rPr>
                  <m:t>Median</m:t>
                </m:r>
              </m:sub>
            </m:sSub>
          </m:e>
        </m:d>
      </m:oMath>
    </w:p>
    <w:p w14:paraId="26BFD112" w14:textId="77777777" w:rsidR="00551DBE" w:rsidRPr="00576AB2" w:rsidRDefault="00123DB2" w:rsidP="00551DBE">
      <w:pPr>
        <w:pStyle w:val="ListParagraph"/>
        <w:numPr>
          <w:ilvl w:val="0"/>
          <w:numId w:val="3"/>
        </w:numPr>
        <w:spacing w:after="0" w:line="480" w:lineRule="auto"/>
        <w:jc w:val="both"/>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ZDQM</m:t>
            </m:r>
          </m:e>
          <m:sub>
            <m:r>
              <w:rPr>
                <w:rFonts w:ascii="Cambria Math" w:eastAsiaTheme="minorEastAsia" w:hAnsi="Cambria Math"/>
                <w:sz w:val="24"/>
                <w:szCs w:val="24"/>
              </w:rPr>
              <m:t>i</m:t>
            </m:r>
          </m:sub>
        </m:sSub>
        <m:r>
          <w:rPr>
            <w:rFonts w:ascii="Cambria Math" w:eastAsiaTheme="minorEastAsia" w:hAnsi="Cambria Math"/>
            <w:sz w:val="24"/>
            <w:szCs w:val="24"/>
          </w:rPr>
          <m:t>=</m:t>
        </m:r>
        <m:d>
          <m:dPr>
            <m:begChr m:val="|"/>
            <m:endChr m:val="|"/>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DQM</m:t>
                    </m:r>
                  </m:e>
                  <m:sub>
                    <m:r>
                      <w:rPr>
                        <w:rFonts w:ascii="Cambria Math" w:eastAsiaTheme="minorEastAsia" w:hAnsi="Cambria Math"/>
                        <w:sz w:val="24"/>
                        <w:szCs w:val="24"/>
                      </w:rPr>
                      <m:t>i</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DQM</m:t>
                    </m:r>
                  </m:e>
                  <m:sub>
                    <m:r>
                      <w:rPr>
                        <w:rFonts w:ascii="Cambria Math" w:eastAsiaTheme="minorEastAsia" w:hAnsi="Cambria Math"/>
                        <w:sz w:val="24"/>
                        <w:szCs w:val="24"/>
                      </w:rPr>
                      <m:t>Median</m:t>
                    </m:r>
                  </m:sub>
                </m:sSub>
              </m:num>
              <m:den>
                <m:sSub>
                  <m:sSubPr>
                    <m:ctrlPr>
                      <w:rPr>
                        <w:rFonts w:ascii="Cambria Math" w:eastAsiaTheme="minorEastAsia" w:hAnsi="Cambria Math"/>
                        <w:i/>
                        <w:sz w:val="24"/>
                        <w:szCs w:val="24"/>
                      </w:rPr>
                    </m:ctrlPr>
                  </m:sSubPr>
                  <m:e>
                    <m:r>
                      <w:rPr>
                        <w:rFonts w:ascii="Cambria Math" w:eastAsiaTheme="minorEastAsia" w:hAnsi="Cambria Math"/>
                        <w:sz w:val="24"/>
                        <w:szCs w:val="24"/>
                      </w:rPr>
                      <m:t>σ</m:t>
                    </m:r>
                  </m:e>
                  <m:sub>
                    <m:r>
                      <w:rPr>
                        <w:rFonts w:ascii="Cambria Math" w:eastAsiaTheme="minorEastAsia" w:hAnsi="Cambria Math"/>
                        <w:sz w:val="24"/>
                        <w:szCs w:val="24"/>
                      </w:rPr>
                      <m:t>MAD</m:t>
                    </m:r>
                  </m:sub>
                </m:sSub>
                <m:r>
                  <m:rPr>
                    <m:sty m:val="p"/>
                  </m:rPr>
                  <w:rPr>
                    <w:rFonts w:ascii="Cambria Math" w:eastAsiaTheme="minorEastAsia" w:hAnsi="Cambria Math"/>
                    <w:sz w:val="24"/>
                    <w:szCs w:val="24"/>
                  </w:rPr>
                  <m:t xml:space="preserve">  </m:t>
                </m:r>
              </m:den>
            </m:f>
          </m:e>
        </m:d>
      </m:oMath>
      <w:r w:rsidR="00551DBE" w:rsidRPr="00576AB2">
        <w:rPr>
          <w:rFonts w:eastAsiaTheme="minorEastAsia"/>
          <w:sz w:val="24"/>
          <w:szCs w:val="24"/>
        </w:rPr>
        <w:t xml:space="preserve"> </w:t>
      </w:r>
    </w:p>
    <w:p w14:paraId="27C462E7" w14:textId="543DB757" w:rsidR="00551DBE" w:rsidRPr="00576AB2" w:rsidRDefault="00123DB2" w:rsidP="00551DBE">
      <w:pPr>
        <w:pStyle w:val="ListParagraph"/>
        <w:numPr>
          <w:ilvl w:val="0"/>
          <w:numId w:val="3"/>
        </w:numPr>
        <w:spacing w:after="0" w:line="480" w:lineRule="auto"/>
        <w:jc w:val="both"/>
        <w:rPr>
          <w:rFonts w:eastAsiaTheme="minorEastAsia"/>
          <w:sz w:val="24"/>
          <w:szCs w:val="24"/>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ZDQM</m:t>
            </m:r>
          </m:e>
          <m:sub>
            <m:r>
              <w:rPr>
                <w:rFonts w:ascii="Cambria Math" w:eastAsiaTheme="minorEastAsia" w:hAnsi="Cambria Math"/>
                <w:sz w:val="24"/>
                <w:szCs w:val="24"/>
              </w:rPr>
              <m:t>i</m:t>
            </m:r>
          </m:sub>
        </m:sSub>
        <m:d>
          <m:dPr>
            <m:begChr m:val="{"/>
            <m:endChr m:val=""/>
            <m:ctrlPr>
              <w:rPr>
                <w:rFonts w:ascii="Cambria Math" w:eastAsiaTheme="minorEastAsia" w:hAnsi="Cambria Math"/>
                <w:i/>
                <w:sz w:val="24"/>
                <w:szCs w:val="24"/>
              </w:rPr>
            </m:ctrlPr>
          </m:dPr>
          <m:e>
            <m:eqArr>
              <m:eqArrPr>
                <m:ctrlPr>
                  <w:rPr>
                    <w:rFonts w:ascii="Cambria Math" w:eastAsiaTheme="minorEastAsia" w:hAnsi="Cambria Math"/>
                    <w:i/>
                    <w:sz w:val="24"/>
                    <w:szCs w:val="24"/>
                  </w:rPr>
                </m:ctrlPr>
              </m:eqArrPr>
              <m:e>
                <m:r>
                  <w:rPr>
                    <w:rFonts w:ascii="Cambria Math" w:hAnsi="Cambria Math"/>
                    <w:sz w:val="24"/>
                    <w:szCs w:val="24"/>
                  </w:rPr>
                  <m:t>&gt;7,  &amp;Measurement is an outlier</m:t>
                </m:r>
              </m:e>
              <m:e>
                <m:r>
                  <w:rPr>
                    <w:rFonts w:ascii="Cambria Math" w:hAnsi="Cambria Math"/>
                    <w:sz w:val="24"/>
                    <w:szCs w:val="24"/>
                  </w:rPr>
                  <m:t xml:space="preserve">≤7,  Measurement is acceptable </m:t>
                </m:r>
              </m:e>
            </m:eqArr>
          </m:e>
        </m:d>
      </m:oMath>
    </w:p>
    <w:p w14:paraId="3412F6B5" w14:textId="076E1C9C" w:rsidR="00551DBE" w:rsidRPr="00576AB2" w:rsidRDefault="00551DBE" w:rsidP="00551DBE">
      <w:pPr>
        <w:pStyle w:val="Heading3"/>
        <w:spacing w:before="100" w:beforeAutospacing="1" w:after="100" w:afterAutospacing="1" w:line="480" w:lineRule="auto"/>
        <w:jc w:val="both"/>
        <w:rPr>
          <w:rFonts w:asciiTheme="minorHAnsi" w:hAnsiTheme="minorHAnsi"/>
          <w:b w:val="0"/>
          <w:color w:val="auto"/>
        </w:rPr>
      </w:pPr>
      <w:r w:rsidRPr="00576AB2">
        <w:rPr>
          <w:rFonts w:asciiTheme="minorHAnsi" w:hAnsiTheme="minorHAnsi"/>
          <w:b w:val="0"/>
          <w:color w:val="auto"/>
        </w:rPr>
        <w:lastRenderedPageBreak/>
        <w:t xml:space="preserve">Only those points that are deemed acceptable are used for further analyses. The Median Absolute Deviation method is only one of many outlier detection methods that can be used. Any other well defined method </w:t>
      </w:r>
      <w:r w:rsidR="005865E0">
        <w:rPr>
          <w:rFonts w:asciiTheme="minorHAnsi" w:hAnsiTheme="minorHAnsi"/>
          <w:b w:val="0"/>
          <w:color w:val="auto"/>
        </w:rPr>
        <w:t>w</w:t>
      </w:r>
      <w:r w:rsidR="005865E0" w:rsidRPr="00576AB2">
        <w:rPr>
          <w:rFonts w:asciiTheme="minorHAnsi" w:hAnsiTheme="minorHAnsi"/>
          <w:b w:val="0"/>
          <w:color w:val="auto"/>
        </w:rPr>
        <w:t xml:space="preserve">ould </w:t>
      </w:r>
      <w:r w:rsidRPr="00576AB2">
        <w:rPr>
          <w:rFonts w:asciiTheme="minorHAnsi" w:hAnsiTheme="minorHAnsi"/>
          <w:b w:val="0"/>
          <w:color w:val="auto"/>
        </w:rPr>
        <w:t>also be acceptabl</w:t>
      </w:r>
      <w:r w:rsidR="00115154">
        <w:rPr>
          <w:rFonts w:asciiTheme="minorHAnsi" w:hAnsiTheme="minorHAnsi"/>
          <w:b w:val="0"/>
          <w:color w:val="auto"/>
        </w:rPr>
        <w:t>e.</w:t>
      </w:r>
      <w:r w:rsidRPr="00576AB2">
        <w:rPr>
          <w:rFonts w:asciiTheme="minorHAnsi" w:hAnsiTheme="minorHAnsi"/>
          <w:b w:val="0"/>
          <w:color w:val="auto"/>
        </w:rPr>
        <w:t xml:space="preserve"> </w:t>
      </w:r>
    </w:p>
    <w:p w14:paraId="568F5FD6" w14:textId="77777777" w:rsidR="002452BD" w:rsidRPr="00576AB2" w:rsidRDefault="002452BD" w:rsidP="002452BD">
      <w:pPr>
        <w:pStyle w:val="Heading3"/>
        <w:spacing w:before="100" w:beforeAutospacing="1" w:after="100" w:afterAutospacing="1" w:line="480" w:lineRule="auto"/>
        <w:rPr>
          <w:rFonts w:asciiTheme="minorHAnsi" w:hAnsiTheme="minorHAnsi"/>
          <w:color w:val="auto"/>
        </w:rPr>
      </w:pPr>
      <w:r w:rsidRPr="00576AB2">
        <w:rPr>
          <w:rFonts w:asciiTheme="minorHAnsi" w:hAnsiTheme="minorHAnsi"/>
          <w:color w:val="auto"/>
        </w:rPr>
        <w:t>Relative Vertical and Systematic Errors</w:t>
      </w:r>
    </w:p>
    <w:p w14:paraId="555C65AA" w14:textId="029EBFC6" w:rsidR="005462FC" w:rsidRPr="00576AB2" w:rsidRDefault="002452BD" w:rsidP="00551DBE">
      <w:pPr>
        <w:spacing w:line="480" w:lineRule="auto"/>
        <w:jc w:val="both"/>
        <w:rPr>
          <w:rFonts w:eastAsiaTheme="minorEastAsia"/>
          <w:sz w:val="24"/>
          <w:szCs w:val="24"/>
        </w:rPr>
      </w:pPr>
      <w:r w:rsidRPr="00576AB2">
        <w:rPr>
          <w:sz w:val="24"/>
          <w:szCs w:val="24"/>
        </w:rPr>
        <w:t xml:space="preserve">Relative vertical errors </w:t>
      </w:r>
      <w:r w:rsidR="001E4BD9">
        <w:rPr>
          <w:sz w:val="24"/>
          <w:szCs w:val="24"/>
        </w:rPr>
        <w:t>can be</w:t>
      </w:r>
      <w:r w:rsidR="001E4BD9" w:rsidRPr="00576AB2">
        <w:rPr>
          <w:sz w:val="24"/>
          <w:szCs w:val="24"/>
        </w:rPr>
        <w:t xml:space="preserve"> </w:t>
      </w:r>
      <w:r w:rsidRPr="00576AB2">
        <w:rPr>
          <w:sz w:val="24"/>
          <w:szCs w:val="24"/>
        </w:rPr>
        <w:t xml:space="preserve">easily estimated </w:t>
      </w:r>
      <w:r w:rsidR="001E4BD9">
        <w:rPr>
          <w:sz w:val="24"/>
          <w:szCs w:val="24"/>
        </w:rPr>
        <w:t>from</w:t>
      </w:r>
      <w:r w:rsidRPr="00576AB2">
        <w:rPr>
          <w:sz w:val="24"/>
          <w:szCs w:val="24"/>
        </w:rPr>
        <w:t xml:space="preserve"> DQM measurements made on locations where the slope is less than 5 degrees</w:t>
      </w:r>
      <w:r w:rsidR="001E4BD9">
        <w:rPr>
          <w:sz w:val="24"/>
          <w:szCs w:val="24"/>
        </w:rPr>
        <w:t xml:space="preserve"> (flat locations)</w:t>
      </w:r>
      <w:r w:rsidRPr="00576AB2">
        <w:rPr>
          <w:sz w:val="24"/>
          <w:szCs w:val="24"/>
        </w:rPr>
        <w:t xml:space="preserve">. </w:t>
      </w:r>
      <w:r w:rsidR="00827791" w:rsidRPr="00576AB2">
        <w:rPr>
          <w:sz w:val="24"/>
          <w:szCs w:val="24"/>
        </w:rPr>
        <w:t xml:space="preserve"> </w:t>
      </w:r>
      <w:r w:rsidR="00551DBE" w:rsidRPr="00576AB2">
        <w:rPr>
          <w:rFonts w:eastAsiaTheme="minorEastAsia"/>
          <w:sz w:val="24"/>
          <w:szCs w:val="24"/>
        </w:rPr>
        <w:t xml:space="preserve">Figure </w:t>
      </w:r>
      <w:r w:rsidR="009B479C">
        <w:rPr>
          <w:rFonts w:eastAsiaTheme="minorEastAsia"/>
          <w:sz w:val="24"/>
          <w:szCs w:val="24"/>
        </w:rPr>
        <w:t>6</w:t>
      </w:r>
      <w:r w:rsidR="00551DBE" w:rsidRPr="00576AB2">
        <w:rPr>
          <w:rFonts w:eastAsiaTheme="minorEastAsia"/>
          <w:sz w:val="24"/>
          <w:szCs w:val="24"/>
        </w:rPr>
        <w:t xml:space="preserve"> shows plot of DQM output </w:t>
      </w:r>
      <w:r w:rsidR="00827791" w:rsidRPr="00576AB2">
        <w:rPr>
          <w:rFonts w:eastAsiaTheme="minorEastAsia"/>
          <w:sz w:val="24"/>
          <w:szCs w:val="24"/>
        </w:rPr>
        <w:t xml:space="preserve">from flat </w:t>
      </w:r>
      <w:r w:rsidR="001E4BD9">
        <w:rPr>
          <w:rFonts w:eastAsiaTheme="minorEastAsia"/>
          <w:sz w:val="24"/>
          <w:szCs w:val="24"/>
        </w:rPr>
        <w:t>locations</w:t>
      </w:r>
      <w:r w:rsidR="001E4BD9" w:rsidRPr="00576AB2">
        <w:rPr>
          <w:rFonts w:eastAsiaTheme="minorEastAsia"/>
          <w:sz w:val="24"/>
          <w:szCs w:val="24"/>
        </w:rPr>
        <w:t xml:space="preserve"> </w:t>
      </w:r>
      <w:r w:rsidR="00551DBE" w:rsidRPr="00576AB2">
        <w:rPr>
          <w:rFonts w:eastAsiaTheme="minorEastAsia"/>
          <w:sz w:val="24"/>
          <w:szCs w:val="24"/>
        </w:rPr>
        <w:t xml:space="preserve">as </w:t>
      </w:r>
      <w:r w:rsidR="005865E0">
        <w:rPr>
          <w:rFonts w:eastAsiaTheme="minorEastAsia"/>
          <w:sz w:val="24"/>
          <w:szCs w:val="24"/>
        </w:rPr>
        <w:t xml:space="preserve">a </w:t>
      </w:r>
      <w:r w:rsidR="00551DBE" w:rsidRPr="00576AB2">
        <w:rPr>
          <w:rFonts w:eastAsiaTheme="minorEastAsia"/>
          <w:sz w:val="24"/>
          <w:szCs w:val="24"/>
        </w:rPr>
        <w:t xml:space="preserve">function of the distance from the centerline of swath overlap. </w:t>
      </w:r>
    </w:p>
    <w:p w14:paraId="54B50B31" w14:textId="2A1BB963" w:rsidR="00551DBE" w:rsidRPr="00576AB2" w:rsidRDefault="005462FC" w:rsidP="00551DBE">
      <w:pPr>
        <w:spacing w:line="480" w:lineRule="auto"/>
        <w:jc w:val="both"/>
        <w:rPr>
          <w:rFonts w:eastAsiaTheme="minorEastAsia"/>
          <w:sz w:val="24"/>
          <w:szCs w:val="24"/>
        </w:rPr>
      </w:pPr>
      <w:r w:rsidRPr="00576AB2">
        <w:rPr>
          <w:rFonts w:eastAsiaTheme="minorEastAsia"/>
          <w:b/>
          <w:sz w:val="24"/>
          <w:szCs w:val="24"/>
        </w:rPr>
        <w:t xml:space="preserve">Positive and Negative Errors: </w:t>
      </w:r>
      <w:r w:rsidRPr="00576AB2">
        <w:rPr>
          <w:sz w:val="24"/>
          <w:szCs w:val="24"/>
        </w:rPr>
        <w:t xml:space="preserve">The analysis of errors based on point-to-plane DQM can use the sign of the errors. If the plane (least squares plane) in swath #2 is “above” the point in swath #1, the error is considered positive, and vice versa. </w:t>
      </w:r>
      <w:r w:rsidR="009B479C">
        <w:rPr>
          <w:sz w:val="24"/>
          <w:szCs w:val="24"/>
        </w:rPr>
        <w:t>Figure 6</w:t>
      </w:r>
      <w:r w:rsidR="00DD62A2" w:rsidRPr="00576AB2">
        <w:rPr>
          <w:sz w:val="24"/>
          <w:szCs w:val="24"/>
        </w:rPr>
        <w:t xml:space="preserve"> shows the different methods of representing </w:t>
      </w:r>
      <w:r w:rsidR="00827791" w:rsidRPr="00576AB2">
        <w:rPr>
          <w:sz w:val="24"/>
          <w:szCs w:val="24"/>
        </w:rPr>
        <w:t xml:space="preserve">vertical </w:t>
      </w:r>
      <w:r w:rsidR="00DD62A2" w:rsidRPr="00576AB2">
        <w:rPr>
          <w:sz w:val="24"/>
          <w:szCs w:val="24"/>
        </w:rPr>
        <w:t>errors</w:t>
      </w:r>
      <w:r w:rsidR="00904000">
        <w:rPr>
          <w:sz w:val="24"/>
          <w:szCs w:val="24"/>
        </w:rPr>
        <w:t xml:space="preserve"> in a </w:t>
      </w:r>
      <w:r w:rsidR="00DD62A2" w:rsidRPr="00576AB2">
        <w:rPr>
          <w:sz w:val="24"/>
          <w:szCs w:val="24"/>
        </w:rPr>
        <w:t>visual</w:t>
      </w:r>
      <w:r w:rsidR="00904000">
        <w:rPr>
          <w:sz w:val="24"/>
          <w:szCs w:val="24"/>
        </w:rPr>
        <w:t xml:space="preserve"> manner</w:t>
      </w:r>
      <w:r w:rsidR="00DD62A2" w:rsidRPr="00576AB2">
        <w:rPr>
          <w:sz w:val="24"/>
          <w:szCs w:val="24"/>
        </w:rPr>
        <w:t>. Both these methods of representation of errors can be used to easily identify and interpret the existence of systematic errors</w:t>
      </w:r>
      <w:r w:rsidR="00827791" w:rsidRPr="00576AB2">
        <w:rPr>
          <w:sz w:val="24"/>
          <w:szCs w:val="24"/>
        </w:rPr>
        <w:t xml:space="preserve"> also</w:t>
      </w:r>
      <w:r w:rsidR="00DD62A2" w:rsidRPr="00576AB2">
        <w:rPr>
          <w:sz w:val="24"/>
          <w:szCs w:val="24"/>
        </w:rPr>
        <w:t>.</w:t>
      </w:r>
    </w:p>
    <w:p w14:paraId="407B27E0" w14:textId="77777777" w:rsidR="00DD62A2" w:rsidRPr="00576AB2" w:rsidRDefault="008041AD">
      <w:pPr>
        <w:rPr>
          <w:sz w:val="24"/>
          <w:szCs w:val="24"/>
        </w:rPr>
      </w:pPr>
      <w:bookmarkStart w:id="3" w:name="_GoBack"/>
      <w:r w:rsidRPr="00576AB2">
        <w:rPr>
          <w:noProof/>
          <w:sz w:val="24"/>
          <w:szCs w:val="24"/>
        </w:rPr>
        <w:drawing>
          <wp:inline distT="0" distB="0" distL="0" distR="0" wp14:anchorId="2F147E7C" wp14:editId="40451CAF">
            <wp:extent cx="2780232" cy="2085174"/>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a_Guidelines.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9614" cy="2084710"/>
                    </a:xfrm>
                    <a:prstGeom prst="rect">
                      <a:avLst/>
                    </a:prstGeom>
                  </pic:spPr>
                </pic:pic>
              </a:graphicData>
            </a:graphic>
          </wp:inline>
        </w:drawing>
      </w:r>
      <w:bookmarkEnd w:id="3"/>
      <w:r w:rsidR="00DD62A2" w:rsidRPr="00576AB2">
        <w:rPr>
          <w:noProof/>
          <w:sz w:val="24"/>
          <w:szCs w:val="24"/>
        </w:rPr>
        <w:drawing>
          <wp:inline distT="0" distB="0" distL="0" distR="0" wp14:anchorId="366A43E9" wp14:editId="25BC0F6C">
            <wp:extent cx="2777383" cy="2083037"/>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b_Guidelines.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6765" cy="2082574"/>
                    </a:xfrm>
                    <a:prstGeom prst="rect">
                      <a:avLst/>
                    </a:prstGeom>
                  </pic:spPr>
                </pic:pic>
              </a:graphicData>
            </a:graphic>
          </wp:inline>
        </w:drawing>
      </w:r>
    </w:p>
    <w:p w14:paraId="4FB58461" w14:textId="1946814B" w:rsidR="00DD62A2" w:rsidRPr="00576AB2" w:rsidRDefault="009B479C" w:rsidP="006D04AE">
      <w:pPr>
        <w:jc w:val="center"/>
        <w:rPr>
          <w:b/>
          <w:sz w:val="24"/>
          <w:szCs w:val="24"/>
        </w:rPr>
      </w:pPr>
      <w:r>
        <w:rPr>
          <w:b/>
          <w:sz w:val="24"/>
          <w:szCs w:val="24"/>
        </w:rPr>
        <w:t>Figure 6</w:t>
      </w:r>
      <w:r w:rsidR="00DD62A2" w:rsidRPr="00576AB2">
        <w:rPr>
          <w:b/>
          <w:sz w:val="24"/>
          <w:szCs w:val="24"/>
        </w:rPr>
        <w:t xml:space="preserve"> Visual representations of systematic errors in the swath data. </w:t>
      </w:r>
      <w:r w:rsidR="00E73668" w:rsidRPr="00576AB2">
        <w:rPr>
          <w:b/>
          <w:sz w:val="24"/>
          <w:szCs w:val="24"/>
        </w:rPr>
        <w:t xml:space="preserve">The plots show DQM errors isolated from flat regions (slope &lt; 5 degrees). </w:t>
      </w:r>
      <w:r w:rsidR="005865E0">
        <w:rPr>
          <w:b/>
          <w:sz w:val="24"/>
          <w:szCs w:val="24"/>
        </w:rPr>
        <w:t>6</w:t>
      </w:r>
      <w:r w:rsidR="00DD62A2" w:rsidRPr="00576AB2">
        <w:rPr>
          <w:b/>
          <w:sz w:val="24"/>
          <w:szCs w:val="24"/>
        </w:rPr>
        <w:t xml:space="preserve">(a) plots signed DQM Errors vs. Distance from the center of Overlap, while </w:t>
      </w:r>
      <w:r w:rsidR="005865E0">
        <w:rPr>
          <w:b/>
          <w:sz w:val="24"/>
          <w:szCs w:val="24"/>
        </w:rPr>
        <w:t>6</w:t>
      </w:r>
      <w:r w:rsidR="00DD62A2" w:rsidRPr="00576AB2">
        <w:rPr>
          <w:b/>
          <w:sz w:val="24"/>
          <w:szCs w:val="24"/>
        </w:rPr>
        <w:t>(b) plots Unsigned DQM errors vs. Distance from center of overlap.</w:t>
      </w:r>
    </w:p>
    <w:p w14:paraId="01A46C70" w14:textId="77777777" w:rsidR="00827791" w:rsidRPr="00576AB2" w:rsidRDefault="00827791" w:rsidP="00DD62A2">
      <w:pPr>
        <w:spacing w:line="480" w:lineRule="auto"/>
        <w:jc w:val="both"/>
        <w:rPr>
          <w:sz w:val="24"/>
          <w:szCs w:val="24"/>
        </w:rPr>
      </w:pPr>
      <w:r w:rsidRPr="00576AB2">
        <w:rPr>
          <w:rFonts w:eastAsiaTheme="minorEastAsia"/>
          <w:sz w:val="24"/>
          <w:szCs w:val="24"/>
        </w:rPr>
        <w:lastRenderedPageBreak/>
        <w:t>In the presence of substantial systematic errors, relative vertical errors tend to increase as the measurements are made away from the center of overlap. In particular, errors that manifest as r</w:t>
      </w:r>
      <w:r w:rsidR="00DD62A2" w:rsidRPr="00576AB2">
        <w:rPr>
          <w:rFonts w:eastAsiaTheme="minorEastAsia"/>
          <w:sz w:val="24"/>
          <w:szCs w:val="24"/>
        </w:rPr>
        <w:t xml:space="preserve">oll errors </w:t>
      </w:r>
      <w:r w:rsidRPr="00576AB2">
        <w:rPr>
          <w:rFonts w:eastAsiaTheme="minorEastAsia"/>
          <w:sz w:val="24"/>
          <w:szCs w:val="24"/>
        </w:rPr>
        <w:t xml:space="preserve">(the actual cause of errors may be completely different) </w:t>
      </w:r>
      <w:r w:rsidR="00DD62A2" w:rsidRPr="00576AB2">
        <w:rPr>
          <w:rFonts w:eastAsiaTheme="minorEastAsia"/>
          <w:sz w:val="24"/>
          <w:szCs w:val="24"/>
        </w:rPr>
        <w:t xml:space="preserve">will cause a </w:t>
      </w:r>
      <w:r w:rsidR="00616F9B" w:rsidRPr="00576AB2">
        <w:rPr>
          <w:rFonts w:eastAsiaTheme="minorEastAsia"/>
          <w:sz w:val="24"/>
          <w:szCs w:val="24"/>
        </w:rPr>
        <w:t>horizontal</w:t>
      </w:r>
      <w:r w:rsidR="00DD62A2" w:rsidRPr="00576AB2">
        <w:rPr>
          <w:rFonts w:eastAsiaTheme="minorEastAsia"/>
          <w:sz w:val="24"/>
          <w:szCs w:val="24"/>
        </w:rPr>
        <w:t xml:space="preserve"> and vertical </w:t>
      </w:r>
      <w:r w:rsidR="00616F9B" w:rsidRPr="00576AB2">
        <w:rPr>
          <w:rFonts w:eastAsiaTheme="minorEastAsia"/>
          <w:sz w:val="24"/>
          <w:szCs w:val="24"/>
        </w:rPr>
        <w:t>error/</w:t>
      </w:r>
      <w:r w:rsidR="00DD62A2" w:rsidRPr="00576AB2">
        <w:rPr>
          <w:rFonts w:eastAsiaTheme="minorEastAsia"/>
          <w:sz w:val="24"/>
          <w:szCs w:val="24"/>
        </w:rPr>
        <w:t xml:space="preserve">discrepancy in lidar data. Therefore it is possible to observe these errors in the flat regions (slope less than </w:t>
      </w:r>
      <w:r w:rsidRPr="00576AB2">
        <w:rPr>
          <w:rFonts w:eastAsiaTheme="minorEastAsia"/>
          <w:sz w:val="24"/>
          <w:szCs w:val="24"/>
        </w:rPr>
        <w:t>5</w:t>
      </w:r>
      <w:r w:rsidR="00DD62A2" w:rsidRPr="00576AB2">
        <w:rPr>
          <w:rFonts w:eastAsiaTheme="minorEastAsia"/>
          <w:sz w:val="24"/>
          <w:szCs w:val="24"/>
        </w:rPr>
        <w:t xml:space="preserve"> degrees), as well as sloping regions. In the flat regions, the magnitude of vertical bias increases from the center of the overlap. Using the sign conventions for errors defined previously, these errors can be modelled as straight line passing through the center of the overlap (where they are minimal). </w:t>
      </w:r>
      <w:r w:rsidR="00DD62A2" w:rsidRPr="00576AB2">
        <w:rPr>
          <w:sz w:val="24"/>
          <w:szCs w:val="24"/>
        </w:rPr>
        <w:t xml:space="preserve"> </w:t>
      </w:r>
    </w:p>
    <w:p w14:paraId="1BE0A715" w14:textId="40DAE001" w:rsidR="00827791" w:rsidRPr="00576AB2" w:rsidRDefault="00827791" w:rsidP="00DD62A2">
      <w:pPr>
        <w:spacing w:line="480" w:lineRule="auto"/>
        <w:jc w:val="both"/>
        <w:rPr>
          <w:rFonts w:eastAsiaTheme="minorEastAsia"/>
          <w:sz w:val="24"/>
          <w:szCs w:val="24"/>
        </w:rPr>
      </w:pPr>
      <w:r w:rsidRPr="00576AB2">
        <w:rPr>
          <w:rFonts w:eastAsiaTheme="minorEastAsia"/>
          <w:sz w:val="24"/>
          <w:szCs w:val="24"/>
        </w:rPr>
        <w:t xml:space="preserve">In Figure </w:t>
      </w:r>
      <w:r w:rsidR="009B479C">
        <w:rPr>
          <w:rFonts w:eastAsiaTheme="minorEastAsia"/>
          <w:sz w:val="24"/>
          <w:szCs w:val="24"/>
        </w:rPr>
        <w:t>7</w:t>
      </w:r>
      <w:r w:rsidRPr="00576AB2">
        <w:rPr>
          <w:rFonts w:eastAsiaTheme="minorEastAsia"/>
          <w:sz w:val="24"/>
          <w:szCs w:val="24"/>
        </w:rPr>
        <w:t xml:space="preserve">, the red dots are measurements taken from flat regions (defined as those with less than </w:t>
      </w:r>
      <w:r w:rsidR="001E4BD9">
        <w:rPr>
          <w:rFonts w:eastAsiaTheme="minorEastAsia"/>
          <w:sz w:val="24"/>
          <w:szCs w:val="24"/>
        </w:rPr>
        <w:t>5 degree</w:t>
      </w:r>
      <w:r w:rsidRPr="00576AB2">
        <w:rPr>
          <w:rFonts w:eastAsiaTheme="minorEastAsia"/>
          <w:sz w:val="24"/>
          <w:szCs w:val="24"/>
        </w:rPr>
        <w:t xml:space="preserve">s), the green and the blue dots are taken from regions with greater than 20 degrees slope. The green dots are measurements made on slopes that face away from the centerline (perpendicular to flying direction), whereas the blue dots are measurements taken on slopes that face along (or opposite to) the direction of flight. </w:t>
      </w:r>
    </w:p>
    <w:p w14:paraId="1476926C" w14:textId="77777777" w:rsidR="00DD62A2" w:rsidRDefault="00DD62A2" w:rsidP="00DD62A2">
      <w:pPr>
        <w:spacing w:line="480" w:lineRule="auto"/>
        <w:jc w:val="both"/>
        <w:rPr>
          <w:sz w:val="24"/>
          <w:szCs w:val="24"/>
        </w:rPr>
      </w:pPr>
      <w:r w:rsidRPr="00576AB2">
        <w:rPr>
          <w:sz w:val="24"/>
          <w:szCs w:val="24"/>
        </w:rPr>
        <w:t xml:space="preserve">If non-flat regions that slope away from the centerline of overlap are available for DQM sampling, </w:t>
      </w:r>
      <w:r w:rsidR="00616F9B" w:rsidRPr="00576AB2">
        <w:rPr>
          <w:sz w:val="24"/>
          <w:szCs w:val="24"/>
        </w:rPr>
        <w:t>horizontal</w:t>
      </w:r>
      <w:r w:rsidRPr="00576AB2">
        <w:rPr>
          <w:sz w:val="24"/>
          <w:szCs w:val="24"/>
        </w:rPr>
        <w:t xml:space="preserve"> errors can also be observed. It should be noted that the magnitude of </w:t>
      </w:r>
      <w:r w:rsidR="00616F9B" w:rsidRPr="00576AB2">
        <w:rPr>
          <w:sz w:val="24"/>
          <w:szCs w:val="24"/>
        </w:rPr>
        <w:t>horizontal</w:t>
      </w:r>
      <w:r w:rsidRPr="00576AB2">
        <w:rPr>
          <w:sz w:val="24"/>
          <w:szCs w:val="24"/>
        </w:rPr>
        <w:t xml:space="preserve"> errors are greater than that of the vertical errors, for the same error in calibration.</w:t>
      </w:r>
    </w:p>
    <w:p w14:paraId="23DBE448" w14:textId="77777777" w:rsidR="00576AB2" w:rsidRDefault="00576AB2" w:rsidP="00DD62A2">
      <w:pPr>
        <w:spacing w:line="480" w:lineRule="auto"/>
        <w:jc w:val="both"/>
        <w:rPr>
          <w:sz w:val="24"/>
          <w:szCs w:val="24"/>
        </w:rPr>
      </w:pPr>
    </w:p>
    <w:p w14:paraId="45D17257" w14:textId="77777777" w:rsidR="00576AB2" w:rsidRDefault="00576AB2" w:rsidP="00DD62A2">
      <w:pPr>
        <w:spacing w:line="480" w:lineRule="auto"/>
        <w:jc w:val="both"/>
        <w:rPr>
          <w:sz w:val="24"/>
          <w:szCs w:val="24"/>
        </w:rPr>
      </w:pPr>
    </w:p>
    <w:p w14:paraId="0F1C3D13" w14:textId="77777777" w:rsidR="00576AB2" w:rsidRDefault="00576AB2" w:rsidP="00DD62A2">
      <w:pPr>
        <w:spacing w:line="480" w:lineRule="auto"/>
        <w:jc w:val="both"/>
        <w:rPr>
          <w:sz w:val="24"/>
          <w:szCs w:val="24"/>
        </w:rPr>
      </w:pPr>
    </w:p>
    <w:p w14:paraId="495FCC61" w14:textId="77777777" w:rsidR="00576AB2" w:rsidRPr="00576AB2" w:rsidRDefault="00576AB2" w:rsidP="00DD62A2">
      <w:pPr>
        <w:spacing w:line="480" w:lineRule="auto"/>
        <w:jc w:val="both"/>
        <w:rPr>
          <w:sz w:val="24"/>
          <w:szCs w:val="24"/>
        </w:rPr>
      </w:pPr>
    </w:p>
    <w:tbl>
      <w:tblPr>
        <w:tblStyle w:val="TableGrid"/>
        <w:tblW w:w="0" w:type="auto"/>
        <w:tblInd w:w="468" w:type="dxa"/>
        <w:tblLook w:val="04A0" w:firstRow="1" w:lastRow="0" w:firstColumn="1" w:lastColumn="0" w:noHBand="0" w:noVBand="1"/>
      </w:tblPr>
      <w:tblGrid>
        <w:gridCol w:w="2960"/>
        <w:gridCol w:w="2961"/>
        <w:gridCol w:w="2961"/>
      </w:tblGrid>
      <w:tr w:rsidR="007826D3" w:rsidRPr="00576AB2" w14:paraId="70F3B02B" w14:textId="77777777" w:rsidTr="00DA4C65">
        <w:tc>
          <w:tcPr>
            <w:tcW w:w="3036" w:type="dxa"/>
            <w:shd w:val="pct25" w:color="auto" w:fill="auto"/>
          </w:tcPr>
          <w:p w14:paraId="7B309434" w14:textId="77777777" w:rsidR="00551DBE" w:rsidRPr="00576AB2" w:rsidRDefault="00551DBE" w:rsidP="00746E09">
            <w:pPr>
              <w:jc w:val="center"/>
              <w:rPr>
                <w:b/>
                <w:noProof/>
                <w:sz w:val="24"/>
                <w:szCs w:val="24"/>
              </w:rPr>
            </w:pPr>
            <w:r w:rsidRPr="00576AB2">
              <w:rPr>
                <w:b/>
                <w:noProof/>
                <w:sz w:val="24"/>
                <w:szCs w:val="24"/>
              </w:rPr>
              <w:lastRenderedPageBreak/>
              <w:t>Roll Errors</w:t>
            </w:r>
          </w:p>
        </w:tc>
        <w:tc>
          <w:tcPr>
            <w:tcW w:w="3036" w:type="dxa"/>
            <w:shd w:val="pct25" w:color="auto" w:fill="auto"/>
          </w:tcPr>
          <w:p w14:paraId="11B28F79" w14:textId="77777777" w:rsidR="00551DBE" w:rsidRPr="00576AB2" w:rsidRDefault="00551DBE" w:rsidP="00746E09">
            <w:pPr>
              <w:jc w:val="center"/>
              <w:rPr>
                <w:b/>
                <w:noProof/>
                <w:sz w:val="24"/>
                <w:szCs w:val="24"/>
              </w:rPr>
            </w:pPr>
            <w:r w:rsidRPr="00576AB2">
              <w:rPr>
                <w:b/>
                <w:noProof/>
                <w:sz w:val="24"/>
                <w:szCs w:val="24"/>
              </w:rPr>
              <w:t>Pitch Errors</w:t>
            </w:r>
          </w:p>
        </w:tc>
        <w:tc>
          <w:tcPr>
            <w:tcW w:w="3036" w:type="dxa"/>
            <w:shd w:val="pct25" w:color="auto" w:fill="auto"/>
          </w:tcPr>
          <w:p w14:paraId="0A36BCBF" w14:textId="77777777" w:rsidR="00551DBE" w:rsidRPr="00576AB2" w:rsidRDefault="00551DBE" w:rsidP="00746E09">
            <w:pPr>
              <w:rPr>
                <w:b/>
                <w:sz w:val="24"/>
                <w:szCs w:val="24"/>
              </w:rPr>
            </w:pPr>
            <w:r w:rsidRPr="00576AB2">
              <w:rPr>
                <w:b/>
                <w:sz w:val="24"/>
                <w:szCs w:val="24"/>
              </w:rPr>
              <w:t>Roll, Pitch and Yaw Errors</w:t>
            </w:r>
          </w:p>
        </w:tc>
      </w:tr>
      <w:tr w:rsidR="007826D3" w:rsidRPr="00576AB2" w14:paraId="46590331" w14:textId="77777777" w:rsidTr="00DA4C65">
        <w:tc>
          <w:tcPr>
            <w:tcW w:w="3036" w:type="dxa"/>
          </w:tcPr>
          <w:p w14:paraId="4FBA5815" w14:textId="77777777" w:rsidR="00551DBE" w:rsidRPr="00576AB2" w:rsidRDefault="00551DBE" w:rsidP="00746E09">
            <w:pPr>
              <w:jc w:val="center"/>
              <w:rPr>
                <w:sz w:val="24"/>
                <w:szCs w:val="24"/>
              </w:rPr>
            </w:pPr>
            <w:r w:rsidRPr="00576AB2">
              <w:rPr>
                <w:noProof/>
                <w:sz w:val="24"/>
                <w:szCs w:val="24"/>
              </w:rPr>
              <w:drawing>
                <wp:inline distT="0" distB="0" distL="0" distR="0" wp14:anchorId="5930F153" wp14:editId="45A6E288">
                  <wp:extent cx="1828800" cy="1380744"/>
                  <wp:effectExtent l="0" t="0" r="0" b="0"/>
                  <wp:docPr id="329" name="Pictur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5555" b="7222"/>
                          <a:stretch/>
                        </pic:blipFill>
                        <pic:spPr bwMode="auto">
                          <a:xfrm>
                            <a:off x="0" y="0"/>
                            <a:ext cx="1828800" cy="13807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36" w:type="dxa"/>
          </w:tcPr>
          <w:p w14:paraId="3AD1FE36" w14:textId="77777777" w:rsidR="00551DBE" w:rsidRPr="00576AB2" w:rsidRDefault="00551DBE" w:rsidP="00746E09">
            <w:pPr>
              <w:jc w:val="center"/>
              <w:rPr>
                <w:sz w:val="24"/>
                <w:szCs w:val="24"/>
              </w:rPr>
            </w:pPr>
            <w:r w:rsidRPr="00576AB2">
              <w:rPr>
                <w:noProof/>
                <w:sz w:val="24"/>
                <w:szCs w:val="24"/>
              </w:rPr>
              <w:drawing>
                <wp:inline distT="0" distB="0" distL="0" distR="0" wp14:anchorId="2E4D4C08" wp14:editId="666A9377">
                  <wp:extent cx="1828800" cy="1371600"/>
                  <wp:effectExtent l="0" t="0" r="0" b="0"/>
                  <wp:docPr id="339" name="Picture 339" descr="D:\MyDesktop\My Folders\Lidar\Matlab\DQMVectors\L9_L10_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MyDesktop\My Folders\Lidar\Matlab\DQMVectors\L9_L10_P.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227" t="5051" r="7954" b="9595"/>
                          <a:stretch/>
                        </pic:blipFill>
                        <pic:spPr bwMode="auto">
                          <a:xfrm>
                            <a:off x="0" y="0"/>
                            <a:ext cx="1828800" cy="1371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36" w:type="dxa"/>
          </w:tcPr>
          <w:p w14:paraId="25123CA1" w14:textId="77777777" w:rsidR="00551DBE" w:rsidRPr="00576AB2" w:rsidRDefault="00551DBE" w:rsidP="00746E09">
            <w:pPr>
              <w:rPr>
                <w:sz w:val="24"/>
                <w:szCs w:val="24"/>
              </w:rPr>
            </w:pPr>
          </w:p>
          <w:p w14:paraId="47ACAC41" w14:textId="77777777" w:rsidR="00551DBE" w:rsidRPr="00576AB2" w:rsidRDefault="00551DBE" w:rsidP="00746E09">
            <w:pPr>
              <w:rPr>
                <w:sz w:val="24"/>
                <w:szCs w:val="24"/>
              </w:rPr>
            </w:pPr>
            <w:r w:rsidRPr="00576AB2">
              <w:rPr>
                <w:noProof/>
                <w:sz w:val="24"/>
                <w:szCs w:val="24"/>
              </w:rPr>
              <w:drawing>
                <wp:inline distT="0" distB="0" distL="0" distR="0" wp14:anchorId="21A81DCA" wp14:editId="498B94E4">
                  <wp:extent cx="1828800" cy="1371600"/>
                  <wp:effectExtent l="0" t="0" r="0" b="0"/>
                  <wp:docPr id="336" name="Picture 336" descr="D:\MyDesktop\My Folders\Lidar\Matlab\DQMVectors\L9_L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MyDesktop\My Folders\Lidar\Matlab\DQMVectors\L9_L1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363" t="5455" r="8333" b="6818"/>
                          <a:stretch/>
                        </pic:blipFill>
                        <pic:spPr bwMode="auto">
                          <a:xfrm>
                            <a:off x="0" y="0"/>
                            <a:ext cx="1828800" cy="1371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826D3" w:rsidRPr="00576AB2" w14:paraId="500A4D54" w14:textId="77777777" w:rsidTr="00DA4C65">
        <w:tc>
          <w:tcPr>
            <w:tcW w:w="3036" w:type="dxa"/>
          </w:tcPr>
          <w:p w14:paraId="5FDC56E0" w14:textId="77777777" w:rsidR="00551DBE" w:rsidRPr="00576AB2" w:rsidRDefault="00551DBE" w:rsidP="00746E09">
            <w:pPr>
              <w:jc w:val="center"/>
              <w:rPr>
                <w:sz w:val="24"/>
                <w:szCs w:val="24"/>
              </w:rPr>
            </w:pPr>
            <w:r w:rsidRPr="00576AB2">
              <w:rPr>
                <w:noProof/>
                <w:sz w:val="24"/>
                <w:szCs w:val="24"/>
              </w:rPr>
              <w:drawing>
                <wp:inline distT="0" distB="0" distL="0" distR="0" wp14:anchorId="0ADBC5C0" wp14:editId="2C3DFED7">
                  <wp:extent cx="1828800" cy="1399032"/>
                  <wp:effectExtent l="0" t="0" r="0" b="0"/>
                  <wp:docPr id="332" name="Picture 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t="4445" b="7222"/>
                          <a:stretch/>
                        </pic:blipFill>
                        <pic:spPr bwMode="auto">
                          <a:xfrm>
                            <a:off x="0" y="0"/>
                            <a:ext cx="1828800" cy="13990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36" w:type="dxa"/>
          </w:tcPr>
          <w:p w14:paraId="22FDB4AE" w14:textId="77777777" w:rsidR="00551DBE" w:rsidRPr="00576AB2" w:rsidRDefault="00551DBE" w:rsidP="00746E09">
            <w:pPr>
              <w:rPr>
                <w:sz w:val="24"/>
                <w:szCs w:val="24"/>
              </w:rPr>
            </w:pPr>
            <w:r w:rsidRPr="00576AB2">
              <w:rPr>
                <w:noProof/>
                <w:sz w:val="24"/>
                <w:szCs w:val="24"/>
              </w:rPr>
              <w:drawing>
                <wp:inline distT="0" distB="0" distL="0" distR="0" wp14:anchorId="61663866" wp14:editId="298E8709">
                  <wp:extent cx="1828800" cy="1371600"/>
                  <wp:effectExtent l="0" t="0" r="0" b="0"/>
                  <wp:docPr id="340" name="Picture 340" descr="D:\MyDesktop\My Folders\Lidar\Matlab\DQMVectors\L10_L11_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MyDesktop\My Folders\Lidar\Matlab\DQMVectors\L10_L11_P.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985" t="6060" r="8332" b="9596"/>
                          <a:stretch/>
                        </pic:blipFill>
                        <pic:spPr bwMode="auto">
                          <a:xfrm>
                            <a:off x="0" y="0"/>
                            <a:ext cx="1828800" cy="1371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36" w:type="dxa"/>
          </w:tcPr>
          <w:p w14:paraId="7A0940DD" w14:textId="77777777" w:rsidR="00551DBE" w:rsidRPr="00576AB2" w:rsidRDefault="00551DBE" w:rsidP="00746E09">
            <w:pPr>
              <w:rPr>
                <w:sz w:val="24"/>
                <w:szCs w:val="24"/>
              </w:rPr>
            </w:pPr>
            <w:r w:rsidRPr="00576AB2">
              <w:rPr>
                <w:noProof/>
                <w:sz w:val="24"/>
                <w:szCs w:val="24"/>
              </w:rPr>
              <w:drawing>
                <wp:inline distT="0" distB="0" distL="0" distR="0" wp14:anchorId="5BDF1FE9" wp14:editId="19D81DF7">
                  <wp:extent cx="1828800" cy="1371600"/>
                  <wp:effectExtent l="0" t="0" r="0" b="0"/>
                  <wp:docPr id="337" name="Picture 337" descr="D:\MyDesktop\My Folders\Lidar\Matlab\DQMVectors\L10_L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MyDesktop\My Folders\Lidar\Matlab\DQMVectors\L10_L1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112" t="4999" r="8333" b="10001"/>
                          <a:stretch/>
                        </pic:blipFill>
                        <pic:spPr bwMode="auto">
                          <a:xfrm>
                            <a:off x="0" y="0"/>
                            <a:ext cx="1828800" cy="1371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826D3" w:rsidRPr="00576AB2" w14:paraId="03A7B6A8" w14:textId="77777777" w:rsidTr="00DA4C65">
        <w:tc>
          <w:tcPr>
            <w:tcW w:w="3036" w:type="dxa"/>
          </w:tcPr>
          <w:p w14:paraId="364570D9" w14:textId="77777777" w:rsidR="00551DBE" w:rsidRPr="00576AB2" w:rsidRDefault="00551DBE" w:rsidP="00746E09">
            <w:pPr>
              <w:rPr>
                <w:sz w:val="24"/>
                <w:szCs w:val="24"/>
              </w:rPr>
            </w:pPr>
            <w:r w:rsidRPr="00576AB2">
              <w:rPr>
                <w:noProof/>
                <w:sz w:val="24"/>
                <w:szCs w:val="24"/>
              </w:rPr>
              <w:drawing>
                <wp:inline distT="0" distB="0" distL="0" distR="0" wp14:anchorId="13024AED" wp14:editId="5A01106E">
                  <wp:extent cx="1828800" cy="1389888"/>
                  <wp:effectExtent l="0" t="0" r="0" b="1270"/>
                  <wp:docPr id="334" name="Pictur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rotWithShape="1">
                          <a:blip r:embed="rId25">
                            <a:extLst>
                              <a:ext uri="{28A0092B-C50C-407E-A947-70E740481C1C}">
                                <a14:useLocalDpi xmlns:a14="http://schemas.microsoft.com/office/drawing/2010/main" val="0"/>
                              </a:ext>
                            </a:extLst>
                          </a:blip>
                          <a:srcRect t="5001" b="7221"/>
                          <a:stretch/>
                        </pic:blipFill>
                        <pic:spPr bwMode="auto">
                          <a:xfrm>
                            <a:off x="0" y="0"/>
                            <a:ext cx="1828800" cy="13898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36" w:type="dxa"/>
          </w:tcPr>
          <w:p w14:paraId="21070CCD" w14:textId="77777777" w:rsidR="00551DBE" w:rsidRPr="00576AB2" w:rsidRDefault="00551DBE" w:rsidP="00746E09">
            <w:pPr>
              <w:rPr>
                <w:sz w:val="24"/>
                <w:szCs w:val="24"/>
              </w:rPr>
            </w:pPr>
            <w:r w:rsidRPr="00576AB2">
              <w:rPr>
                <w:noProof/>
                <w:sz w:val="24"/>
                <w:szCs w:val="24"/>
              </w:rPr>
              <w:drawing>
                <wp:inline distT="0" distB="0" distL="0" distR="0" wp14:anchorId="75E03DD9" wp14:editId="36B1B1A2">
                  <wp:extent cx="1828800" cy="1371600"/>
                  <wp:effectExtent l="0" t="0" r="0" b="0"/>
                  <wp:docPr id="341" name="Picture 341" descr="D:\MyDesktop\My Folders\Lidar\Matlab\DQMVectors\L11_L12_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MyDesktop\My Folders\Lidar\Matlab\DQMVectors\L11_L12_P.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227" t="5051" r="6818" b="9090"/>
                          <a:stretch/>
                        </pic:blipFill>
                        <pic:spPr bwMode="auto">
                          <a:xfrm>
                            <a:off x="0" y="0"/>
                            <a:ext cx="1828800" cy="1371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36" w:type="dxa"/>
          </w:tcPr>
          <w:p w14:paraId="2682D164" w14:textId="77777777" w:rsidR="00551DBE" w:rsidRPr="00576AB2" w:rsidRDefault="00551DBE" w:rsidP="00746E09">
            <w:pPr>
              <w:rPr>
                <w:sz w:val="24"/>
                <w:szCs w:val="24"/>
              </w:rPr>
            </w:pPr>
            <w:r w:rsidRPr="00576AB2">
              <w:rPr>
                <w:noProof/>
                <w:sz w:val="24"/>
                <w:szCs w:val="24"/>
              </w:rPr>
              <w:drawing>
                <wp:inline distT="0" distB="0" distL="0" distR="0" wp14:anchorId="59F85ACF" wp14:editId="27C09191">
                  <wp:extent cx="1828800" cy="1371600"/>
                  <wp:effectExtent l="0" t="0" r="0" b="0"/>
                  <wp:docPr id="338" name="Picture 338" descr="D:\MyDesktop\My Folders\Lidar\Matlab\DQMVectors\L11_L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MyDesktop\My Folders\Lidar\Matlab\DQMVectors\L11_L1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1317" t="4819" r="8539" b="6025"/>
                          <a:stretch/>
                        </pic:blipFill>
                        <pic:spPr bwMode="auto">
                          <a:xfrm>
                            <a:off x="0" y="0"/>
                            <a:ext cx="1828800" cy="13716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4170FE4" w14:textId="77777777" w:rsidR="00551DBE" w:rsidRPr="00576AB2" w:rsidRDefault="00551DBE" w:rsidP="00551DBE">
      <w:pPr>
        <w:spacing w:line="480" w:lineRule="auto"/>
        <w:jc w:val="both"/>
        <w:rPr>
          <w:sz w:val="24"/>
          <w:szCs w:val="24"/>
        </w:rPr>
      </w:pPr>
    </w:p>
    <w:p w14:paraId="13C974E6" w14:textId="77777777" w:rsidR="00551DBE" w:rsidRPr="00576AB2" w:rsidRDefault="00551DBE" w:rsidP="00551DBE">
      <w:pPr>
        <w:spacing w:line="480" w:lineRule="auto"/>
        <w:jc w:val="center"/>
        <w:rPr>
          <w:b/>
          <w:sz w:val="24"/>
          <w:szCs w:val="24"/>
        </w:rPr>
      </w:pPr>
      <w:r w:rsidRPr="00576AB2">
        <w:rPr>
          <w:b/>
          <w:sz w:val="24"/>
          <w:szCs w:val="24"/>
        </w:rPr>
        <w:t xml:space="preserve">Figure </w:t>
      </w:r>
      <w:r w:rsidR="009B479C">
        <w:rPr>
          <w:b/>
          <w:sz w:val="24"/>
          <w:szCs w:val="24"/>
        </w:rPr>
        <w:t>7</w:t>
      </w:r>
      <w:r w:rsidRPr="00576AB2">
        <w:rPr>
          <w:b/>
          <w:sz w:val="24"/>
          <w:szCs w:val="24"/>
        </w:rPr>
        <w:t xml:space="preserve"> DQM errors as function of distance of points from center of the overlap (each column has different scales)</w:t>
      </w:r>
      <w:r w:rsidR="007F3017" w:rsidRPr="00576AB2">
        <w:rPr>
          <w:b/>
          <w:sz w:val="24"/>
          <w:szCs w:val="24"/>
        </w:rPr>
        <w:t>. The blue line is a regression fit on the error as function of distance from center of overlap</w:t>
      </w:r>
    </w:p>
    <w:p w14:paraId="32965194" w14:textId="6536160F" w:rsidR="00394DCD" w:rsidRPr="00132F60" w:rsidRDefault="00394DCD" w:rsidP="00551DBE">
      <w:pPr>
        <w:spacing w:line="480" w:lineRule="auto"/>
        <w:jc w:val="both"/>
        <w:rPr>
          <w:sz w:val="24"/>
          <w:szCs w:val="24"/>
        </w:rPr>
      </w:pPr>
      <w:r w:rsidRPr="00576AB2">
        <w:rPr>
          <w:sz w:val="24"/>
          <w:szCs w:val="24"/>
        </w:rPr>
        <w:t xml:space="preserve">In Figure </w:t>
      </w:r>
      <w:r w:rsidR="009B479C">
        <w:rPr>
          <w:sz w:val="24"/>
          <w:szCs w:val="24"/>
        </w:rPr>
        <w:t>7</w:t>
      </w:r>
      <w:r w:rsidRPr="00576AB2">
        <w:rPr>
          <w:sz w:val="24"/>
          <w:szCs w:val="24"/>
        </w:rPr>
        <w:t xml:space="preserve">, the first column shows the plot of DQM versus distance of sample measurements from centerline of overlap. The consistent and quantifiable slope of the red dots indicates that Roll errors are present in the data. </w:t>
      </w:r>
      <w:r w:rsidR="007F3017" w:rsidRPr="00576AB2">
        <w:rPr>
          <w:sz w:val="24"/>
          <w:szCs w:val="24"/>
        </w:rPr>
        <w:t xml:space="preserve">A regression line is fitted on the errors as a function of the </w:t>
      </w:r>
      <w:r w:rsidR="007F3017" w:rsidRPr="00132F60">
        <w:rPr>
          <w:sz w:val="24"/>
          <w:szCs w:val="24"/>
        </w:rPr>
        <w:t xml:space="preserve">distance of overlap. </w:t>
      </w:r>
      <w:r w:rsidRPr="00132F60">
        <w:rPr>
          <w:sz w:val="24"/>
          <w:szCs w:val="24"/>
        </w:rPr>
        <w:t xml:space="preserve">The slope of the regression line defined by the red dots in Figure </w:t>
      </w:r>
      <w:r w:rsidR="009B479C">
        <w:rPr>
          <w:sz w:val="24"/>
          <w:szCs w:val="24"/>
        </w:rPr>
        <w:t>7</w:t>
      </w:r>
      <w:r w:rsidRPr="00132F60">
        <w:rPr>
          <w:sz w:val="24"/>
          <w:szCs w:val="24"/>
        </w:rPr>
        <w:t xml:space="preserve"> is termed Calibration Quality Line</w:t>
      </w:r>
      <w:r w:rsidR="00992183">
        <w:rPr>
          <w:sz w:val="24"/>
          <w:szCs w:val="24"/>
        </w:rPr>
        <w:t xml:space="preserve"> (CQL)</w:t>
      </w:r>
      <w:r w:rsidRPr="00132F60">
        <w:rPr>
          <w:sz w:val="24"/>
          <w:szCs w:val="24"/>
        </w:rPr>
        <w:t xml:space="preserve">.  The slope of the CQL corresponds theoretically to the mean of </w:t>
      </w:r>
      <w:r w:rsidR="00316EB0" w:rsidRPr="00132F60">
        <w:rPr>
          <w:sz w:val="24"/>
          <w:szCs w:val="24"/>
        </w:rPr>
        <w:t xml:space="preserve">all </w:t>
      </w:r>
      <w:r w:rsidR="00316EB0" w:rsidRPr="00132F60">
        <w:rPr>
          <w:sz w:val="24"/>
          <w:szCs w:val="24"/>
        </w:rPr>
        <w:lastRenderedPageBreak/>
        <w:t xml:space="preserve">the </w:t>
      </w:r>
      <w:r w:rsidR="00B97139" w:rsidRPr="00132F60">
        <w:rPr>
          <w:sz w:val="24"/>
          <w:szCs w:val="24"/>
        </w:rPr>
        <w:t>Discrepancy</w:t>
      </w:r>
      <w:r w:rsidR="00316EB0" w:rsidRPr="00132F60">
        <w:rPr>
          <w:sz w:val="24"/>
          <w:szCs w:val="24"/>
        </w:rPr>
        <w:t xml:space="preserve"> Angles</w:t>
      </w:r>
      <w:r w:rsidRPr="00132F60">
        <w:rPr>
          <w:sz w:val="24"/>
          <w:szCs w:val="24"/>
        </w:rPr>
        <w:t xml:space="preserve"> measured at each DQM sample test point. In practice, the value is closer to the median of the measured </w:t>
      </w:r>
      <w:r w:rsidR="00B97139" w:rsidRPr="00132F60">
        <w:rPr>
          <w:sz w:val="24"/>
          <w:szCs w:val="24"/>
        </w:rPr>
        <w:t>Discrepancy</w:t>
      </w:r>
      <w:r w:rsidRPr="00132F60">
        <w:rPr>
          <w:sz w:val="24"/>
          <w:szCs w:val="24"/>
        </w:rPr>
        <w:t xml:space="preserve"> </w:t>
      </w:r>
      <w:r w:rsidR="00316EB0" w:rsidRPr="00132F60">
        <w:rPr>
          <w:sz w:val="24"/>
          <w:szCs w:val="24"/>
        </w:rPr>
        <w:t>A</w:t>
      </w:r>
      <w:r w:rsidRPr="00132F60">
        <w:rPr>
          <w:sz w:val="24"/>
          <w:szCs w:val="24"/>
        </w:rPr>
        <w:t>ngles (perhaps indicating outliers).</w:t>
      </w:r>
    </w:p>
    <w:p w14:paraId="4BC4732E" w14:textId="77777777" w:rsidR="00551DBE" w:rsidRPr="00132F60" w:rsidRDefault="00551DBE" w:rsidP="00551DBE">
      <w:pPr>
        <w:spacing w:line="480" w:lineRule="auto"/>
        <w:jc w:val="both"/>
        <w:rPr>
          <w:sz w:val="24"/>
          <w:szCs w:val="24"/>
        </w:rPr>
      </w:pPr>
      <w:r w:rsidRPr="00132F60">
        <w:rPr>
          <w:sz w:val="24"/>
          <w:szCs w:val="24"/>
        </w:rPr>
        <w:t xml:space="preserve">Pitch errors cause </w:t>
      </w:r>
      <w:r w:rsidR="00B97139" w:rsidRPr="00132F60">
        <w:rPr>
          <w:sz w:val="24"/>
          <w:szCs w:val="24"/>
        </w:rPr>
        <w:t>discrepancy</w:t>
      </w:r>
      <w:r w:rsidRPr="00132F60">
        <w:rPr>
          <w:sz w:val="24"/>
          <w:szCs w:val="24"/>
        </w:rPr>
        <w:t xml:space="preserve"> of data in the planimetric coordinates only, and the direction of </w:t>
      </w:r>
      <w:r w:rsidR="00B97139" w:rsidRPr="00132F60">
        <w:rPr>
          <w:sz w:val="24"/>
          <w:szCs w:val="24"/>
        </w:rPr>
        <w:t>discrepancy</w:t>
      </w:r>
      <w:r w:rsidRPr="00132F60">
        <w:rPr>
          <w:sz w:val="24"/>
          <w:szCs w:val="24"/>
        </w:rPr>
        <w:t xml:space="preserve"> is along the direction of flight. The </w:t>
      </w:r>
      <w:r w:rsidR="00B97139" w:rsidRPr="00132F60">
        <w:rPr>
          <w:sz w:val="24"/>
          <w:szCs w:val="24"/>
        </w:rPr>
        <w:t>discrepancy</w:t>
      </w:r>
      <w:r w:rsidRPr="00132F60">
        <w:rPr>
          <w:sz w:val="24"/>
          <w:szCs w:val="24"/>
        </w:rPr>
        <w:t xml:space="preserve"> usually manifests as a constant shift in features (if the terrain is not very steep). This requires them to be quantified using measurements made from non-flat/sloping regions.  Figure </w:t>
      </w:r>
      <w:r w:rsidR="009B479C">
        <w:rPr>
          <w:sz w:val="24"/>
          <w:szCs w:val="24"/>
        </w:rPr>
        <w:t>7</w:t>
      </w:r>
      <w:r w:rsidRPr="00132F60">
        <w:rPr>
          <w:sz w:val="24"/>
          <w:szCs w:val="24"/>
        </w:rPr>
        <w:t xml:space="preserve"> shows that this can be achieved (blue dots in the second column indicate pitch errors) using the DQM measurements.  The blue dots indicate that there is a constant shift along the direction of flight. The presence of red dots close to the zero error line (and following a flat distribution) indicates that these errors are not measurable in flat areas. The presence of green dots closer to the zero line also indicates that pitch errors are not measurable in slopes that face away from the flight direction. </w:t>
      </w:r>
    </w:p>
    <w:p w14:paraId="4A839270" w14:textId="77777777" w:rsidR="00551DBE" w:rsidRPr="00132F60" w:rsidRDefault="00551DBE" w:rsidP="00551DBE">
      <w:pPr>
        <w:spacing w:line="480" w:lineRule="auto"/>
        <w:jc w:val="both"/>
        <w:rPr>
          <w:sz w:val="24"/>
          <w:szCs w:val="24"/>
        </w:rPr>
      </w:pPr>
      <w:r w:rsidRPr="00132F60">
        <w:rPr>
          <w:sz w:val="24"/>
          <w:szCs w:val="24"/>
        </w:rPr>
        <w:t xml:space="preserve">The third column in Figure </w:t>
      </w:r>
      <w:r w:rsidR="009B479C">
        <w:rPr>
          <w:sz w:val="24"/>
          <w:szCs w:val="24"/>
        </w:rPr>
        <w:t>7</w:t>
      </w:r>
      <w:r w:rsidRPr="00132F60">
        <w:rPr>
          <w:sz w:val="24"/>
          <w:szCs w:val="24"/>
        </w:rPr>
        <w:t xml:space="preserve"> indicates that when these errors are combined (as is almost always the case), it is possible to discern their effects using measurements of DQM on flat and sloping surfaces.</w:t>
      </w:r>
    </w:p>
    <w:p w14:paraId="3495ADA7" w14:textId="77777777" w:rsidR="000B5770" w:rsidRDefault="00E142F7" w:rsidP="007A4050">
      <w:pPr>
        <w:spacing w:line="480" w:lineRule="auto"/>
        <w:jc w:val="both"/>
        <w:rPr>
          <w:b/>
          <w:sz w:val="24"/>
          <w:szCs w:val="24"/>
        </w:rPr>
      </w:pPr>
      <w:r w:rsidRPr="00132F60">
        <w:rPr>
          <w:b/>
          <w:sz w:val="24"/>
          <w:szCs w:val="24"/>
        </w:rPr>
        <w:t xml:space="preserve">Relative </w:t>
      </w:r>
      <w:r w:rsidR="000B5770" w:rsidRPr="00132F60">
        <w:rPr>
          <w:b/>
          <w:sz w:val="24"/>
          <w:szCs w:val="24"/>
        </w:rPr>
        <w:t>Horizontal Errors</w:t>
      </w:r>
    </w:p>
    <w:p w14:paraId="6D33A6C6" w14:textId="46AEEA5A" w:rsidR="008A33A6" w:rsidRDefault="007653D9" w:rsidP="007A4050">
      <w:pPr>
        <w:spacing w:line="480" w:lineRule="auto"/>
        <w:jc w:val="both"/>
        <w:rPr>
          <w:sz w:val="24"/>
          <w:szCs w:val="24"/>
        </w:rPr>
      </w:pPr>
      <w:r>
        <w:rPr>
          <w:sz w:val="24"/>
          <w:szCs w:val="24"/>
        </w:rPr>
        <w:t xml:space="preserve">Relative horizontal error between conjugate features in overlapping swaths is often higher in magnitude (sometimes as much as 10 times) than vertical error. Horizontal error may reflect an error in the acquisition geometry, and is an important indicator of the geometric quality of data. </w:t>
      </w:r>
      <w:r w:rsidR="008A33A6">
        <w:rPr>
          <w:sz w:val="24"/>
          <w:szCs w:val="24"/>
        </w:rPr>
        <w:t xml:space="preserve">Currently, </w:t>
      </w:r>
      <w:r w:rsidR="00904000">
        <w:rPr>
          <w:sz w:val="24"/>
          <w:szCs w:val="24"/>
        </w:rPr>
        <w:t xml:space="preserve">most methods that quantify </w:t>
      </w:r>
      <w:r w:rsidR="008A33A6">
        <w:rPr>
          <w:sz w:val="24"/>
          <w:szCs w:val="24"/>
        </w:rPr>
        <w:t xml:space="preserve">horizontal errors in lidar data (relative or absolute) </w:t>
      </w:r>
      <w:r w:rsidR="00904000">
        <w:rPr>
          <w:sz w:val="24"/>
          <w:szCs w:val="24"/>
        </w:rPr>
        <w:t xml:space="preserve">require </w:t>
      </w:r>
      <w:r w:rsidR="008A33A6">
        <w:rPr>
          <w:sz w:val="24"/>
          <w:szCs w:val="24"/>
        </w:rPr>
        <w:t>some form of explicit feature extraction</w:t>
      </w:r>
      <w:r w:rsidR="00904000">
        <w:rPr>
          <w:sz w:val="24"/>
          <w:szCs w:val="24"/>
        </w:rPr>
        <w:t xml:space="preserve"> or the use of targets</w:t>
      </w:r>
      <w:r w:rsidR="008A33A6">
        <w:rPr>
          <w:sz w:val="24"/>
          <w:szCs w:val="24"/>
        </w:rPr>
        <w:t xml:space="preserve">. However, feature extraction may </w:t>
      </w:r>
      <w:r w:rsidR="008A33A6">
        <w:rPr>
          <w:sz w:val="24"/>
          <w:szCs w:val="24"/>
        </w:rPr>
        <w:lastRenderedPageBreak/>
        <w:t>be infeasible at an operational level, for every swath, when the o</w:t>
      </w:r>
      <w:r>
        <w:rPr>
          <w:sz w:val="24"/>
          <w:szCs w:val="24"/>
        </w:rPr>
        <w:t xml:space="preserve">nly purpose is to validate geometric quality. </w:t>
      </w:r>
    </w:p>
    <w:p w14:paraId="7191E23A" w14:textId="77777777" w:rsidR="007653D9" w:rsidRDefault="007653D9" w:rsidP="007653D9">
      <w:pPr>
        <w:spacing w:line="480" w:lineRule="auto"/>
        <w:jc w:val="both"/>
        <w:rPr>
          <w:sz w:val="24"/>
          <w:szCs w:val="24"/>
        </w:rPr>
      </w:pPr>
      <w:r w:rsidRPr="009B479C">
        <w:rPr>
          <w:sz w:val="24"/>
          <w:szCs w:val="24"/>
        </w:rPr>
        <w:t xml:space="preserve">In this section, a process to summarize (i.e. generate mean, standard deviation and RMSD) the horizontal </w:t>
      </w:r>
      <w:r>
        <w:rPr>
          <w:sz w:val="24"/>
          <w:szCs w:val="24"/>
        </w:rPr>
        <w:t>errors</w:t>
      </w:r>
      <w:r w:rsidRPr="009B479C">
        <w:rPr>
          <w:sz w:val="24"/>
          <w:szCs w:val="24"/>
        </w:rPr>
        <w:t xml:space="preserve"> in the data is </w:t>
      </w:r>
      <w:r>
        <w:rPr>
          <w:sz w:val="24"/>
          <w:szCs w:val="24"/>
        </w:rPr>
        <w:t xml:space="preserve">described. The process does not measure the relative displacement of every point in the overlapping region, or the sampled measurement, but provides a method of directly estimating the summary statistics (mean, RMSE and Standard Deviation) that can be used to identify suspect swaths. </w:t>
      </w:r>
    </w:p>
    <w:p w14:paraId="04A0C548" w14:textId="77777777" w:rsidR="007653D9" w:rsidRDefault="007653D9" w:rsidP="007653D9">
      <w:pPr>
        <w:spacing w:line="480" w:lineRule="auto"/>
        <w:jc w:val="both"/>
        <w:rPr>
          <w:sz w:val="24"/>
          <w:szCs w:val="24"/>
        </w:rPr>
      </w:pPr>
      <w:r>
        <w:rPr>
          <w:sz w:val="24"/>
          <w:szCs w:val="24"/>
        </w:rPr>
        <w:t>Since the datasets are nominally calibrated, the errors between conjugate features are modeled as relative shifts. The process can be used to automatically identify pairs of swaths with relative errors, and an estimate of the errors.</w:t>
      </w:r>
    </w:p>
    <w:p w14:paraId="26BD1886" w14:textId="77777777" w:rsidR="00115154" w:rsidRDefault="00115154" w:rsidP="007A4050">
      <w:pPr>
        <w:spacing w:line="480" w:lineRule="auto"/>
        <w:jc w:val="both"/>
        <w:rPr>
          <w:rFonts w:eastAsiaTheme="minorEastAsia"/>
          <w:b/>
          <w:sz w:val="24"/>
          <w:szCs w:val="24"/>
        </w:rPr>
      </w:pPr>
      <w:r w:rsidRPr="00132F60">
        <w:rPr>
          <w:rFonts w:eastAsiaTheme="minorEastAsia"/>
          <w:b/>
          <w:sz w:val="24"/>
          <w:szCs w:val="24"/>
        </w:rPr>
        <w:t xml:space="preserve">Steps to </w:t>
      </w:r>
      <w:r w:rsidR="007653D9">
        <w:rPr>
          <w:rFonts w:eastAsiaTheme="minorEastAsia"/>
          <w:b/>
          <w:sz w:val="24"/>
          <w:szCs w:val="24"/>
        </w:rPr>
        <w:t>estimate</w:t>
      </w:r>
      <w:r w:rsidRPr="00132F60">
        <w:rPr>
          <w:rFonts w:eastAsiaTheme="minorEastAsia"/>
          <w:b/>
          <w:sz w:val="24"/>
          <w:szCs w:val="24"/>
        </w:rPr>
        <w:t xml:space="preserve"> </w:t>
      </w:r>
      <w:r w:rsidR="007653D9">
        <w:rPr>
          <w:rFonts w:eastAsiaTheme="minorEastAsia"/>
          <w:b/>
          <w:sz w:val="24"/>
          <w:szCs w:val="24"/>
        </w:rPr>
        <w:t xml:space="preserve">Relative </w:t>
      </w:r>
      <w:r w:rsidRPr="00132F60">
        <w:rPr>
          <w:rFonts w:eastAsiaTheme="minorEastAsia"/>
          <w:b/>
          <w:sz w:val="24"/>
          <w:szCs w:val="24"/>
        </w:rPr>
        <w:t>Horizontal Errors</w:t>
      </w:r>
      <w:r>
        <w:rPr>
          <w:rFonts w:eastAsiaTheme="minorEastAsia"/>
          <w:b/>
          <w:sz w:val="24"/>
          <w:szCs w:val="24"/>
        </w:rPr>
        <w:t>:</w:t>
      </w:r>
    </w:p>
    <w:p w14:paraId="3F629D74" w14:textId="3F615E87" w:rsidR="00115154" w:rsidRDefault="00115154" w:rsidP="007A4050">
      <w:pPr>
        <w:spacing w:line="480" w:lineRule="auto"/>
        <w:jc w:val="both"/>
        <w:rPr>
          <w:rFonts w:eastAsiaTheme="minorEastAsia"/>
          <w:sz w:val="24"/>
          <w:szCs w:val="24"/>
        </w:rPr>
      </w:pPr>
      <w:r w:rsidRPr="00132F60">
        <w:rPr>
          <w:rFonts w:eastAsiaTheme="minorEastAsia"/>
          <w:sz w:val="24"/>
          <w:szCs w:val="24"/>
        </w:rPr>
        <w:t xml:space="preserve">Operationally, this process is very simple to implement. </w:t>
      </w:r>
      <w:r>
        <w:rPr>
          <w:rFonts w:eastAsiaTheme="minorEastAsia"/>
          <w:sz w:val="24"/>
          <w:szCs w:val="24"/>
        </w:rPr>
        <w:t>The</w:t>
      </w:r>
      <w:r w:rsidRPr="00132F60">
        <w:rPr>
          <w:rFonts w:eastAsiaTheme="minorEastAsia"/>
          <w:sz w:val="24"/>
          <w:szCs w:val="24"/>
        </w:rPr>
        <w:t xml:space="preserve"> point-to-plane DQM measurements that are obtained from regions of higher slope must be </w:t>
      </w:r>
      <w:r w:rsidR="00CE1E8F">
        <w:rPr>
          <w:rFonts w:eastAsiaTheme="minorEastAsia"/>
          <w:sz w:val="24"/>
          <w:szCs w:val="24"/>
        </w:rPr>
        <w:t xml:space="preserve">identified by a </w:t>
      </w:r>
      <w:r w:rsidR="00CE1E8F" w:rsidRPr="00132F60">
        <w:rPr>
          <w:rFonts w:eastAsiaTheme="minorEastAsia"/>
          <w:sz w:val="24"/>
          <w:szCs w:val="24"/>
        </w:rPr>
        <w:t>filter</w:t>
      </w:r>
      <w:r w:rsidR="00CE1E8F">
        <w:rPr>
          <w:rFonts w:eastAsiaTheme="minorEastAsia"/>
          <w:sz w:val="24"/>
          <w:szCs w:val="24"/>
        </w:rPr>
        <w:t xml:space="preserve">ing process </w:t>
      </w:r>
      <w:r w:rsidRPr="00132F60">
        <w:rPr>
          <w:rFonts w:eastAsiaTheme="minorEastAsia"/>
          <w:sz w:val="24"/>
          <w:szCs w:val="24"/>
        </w:rPr>
        <w:t>(say slopes &gt; 1</w:t>
      </w:r>
      <w:r>
        <w:rPr>
          <w:rFonts w:eastAsiaTheme="minorEastAsia"/>
          <w:sz w:val="24"/>
          <w:szCs w:val="24"/>
        </w:rPr>
        <w:t>0</w:t>
      </w:r>
      <w:r w:rsidRPr="00132F60">
        <w:rPr>
          <w:rFonts w:eastAsiaTheme="minorEastAsia"/>
          <w:sz w:val="24"/>
          <w:szCs w:val="24"/>
        </w:rPr>
        <w:t xml:space="preserve">˚). The normal vector components of these measurements form the ‘N’ matrix of </w:t>
      </w:r>
      <w:r>
        <w:rPr>
          <w:rFonts w:eastAsiaTheme="minorEastAsia"/>
          <w:sz w:val="24"/>
          <w:szCs w:val="24"/>
        </w:rPr>
        <w:t>equation</w:t>
      </w:r>
      <m:oMath>
        <m:r>
          <w:rPr>
            <w:rFonts w:ascii="Cambria Math" w:eastAsiaTheme="minorEastAsia"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higher slopes</m:t>
            </m:r>
          </m:sub>
        </m:sSub>
        <m:r>
          <m:rPr>
            <m:sty m:val="p"/>
          </m:rPr>
          <w:rPr>
            <w:rFonts w:ascii="Cambria Math" w:hAnsi="Cambria Math"/>
            <w:sz w:val="24"/>
            <w:szCs w:val="24"/>
          </w:rPr>
          <m:t>Δ</m:t>
        </m:r>
        <m:r>
          <w:rPr>
            <w:rFonts w:ascii="Cambria Math" w:hAnsi="Cambria Math"/>
            <w:sz w:val="24"/>
            <w:szCs w:val="24"/>
          </w:rPr>
          <m:t>X=</m:t>
        </m:r>
        <m:r>
          <m:rPr>
            <m:sty m:val="p"/>
          </m:rPr>
          <w:rPr>
            <w:rFonts w:ascii="Cambria Math" w:hAnsi="Cambria Math"/>
            <w:sz w:val="24"/>
            <w:szCs w:val="24"/>
          </w:rPr>
          <m:t>DQM</m:t>
        </m:r>
      </m:oMath>
      <w:r w:rsidRPr="00132F60">
        <w:rPr>
          <w:rFonts w:eastAsiaTheme="minorEastAsia"/>
          <w:sz w:val="24"/>
          <w:szCs w:val="24"/>
        </w:rPr>
        <w:t xml:space="preserve">, the corresponding DQM measurements form the right hand side of the equation. </w:t>
      </w:r>
      <m:oMath>
        <m:r>
          <m:rPr>
            <m:sty m:val="p"/>
          </m:rPr>
          <w:rPr>
            <w:rFonts w:ascii="Cambria Math" w:hAnsi="Cambria Math"/>
            <w:sz w:val="24"/>
            <w:szCs w:val="24"/>
          </w:rPr>
          <m:t>Δ</m:t>
        </m:r>
        <m:r>
          <w:rPr>
            <w:rFonts w:ascii="Cambria Math" w:hAnsi="Cambria Math"/>
            <w:sz w:val="24"/>
            <w:szCs w:val="24"/>
          </w:rPr>
          <m:t>X</m:t>
        </m:r>
      </m:oMath>
      <w:r>
        <w:rPr>
          <w:rFonts w:eastAsiaTheme="minorEastAsia"/>
          <w:sz w:val="24"/>
          <w:szCs w:val="24"/>
        </w:rPr>
        <w:t xml:space="preserve"> is the estimate of average horizontal shift in the data. </w:t>
      </w:r>
      <w:r w:rsidRPr="00132F60">
        <w:rPr>
          <w:rFonts w:eastAsiaTheme="minorEastAsia"/>
          <w:sz w:val="24"/>
          <w:szCs w:val="24"/>
        </w:rPr>
        <w:t>To solve the equation, one can use any of the libraries available for solving linear regression/least squares equations.</w:t>
      </w:r>
    </w:p>
    <w:p w14:paraId="262C6F88" w14:textId="77777777" w:rsidR="00115154" w:rsidRDefault="00115154" w:rsidP="007A4050">
      <w:pPr>
        <w:spacing w:line="480" w:lineRule="auto"/>
        <w:jc w:val="both"/>
        <w:rPr>
          <w:b/>
          <w:sz w:val="24"/>
          <w:szCs w:val="24"/>
        </w:rPr>
      </w:pPr>
      <w:r w:rsidRPr="00115154">
        <w:rPr>
          <w:b/>
          <w:sz w:val="24"/>
          <w:szCs w:val="24"/>
        </w:rPr>
        <w:t xml:space="preserve">Mathematical </w:t>
      </w:r>
      <w:r>
        <w:rPr>
          <w:b/>
          <w:sz w:val="24"/>
          <w:szCs w:val="24"/>
        </w:rPr>
        <w:t>Derivation</w:t>
      </w:r>
      <w:r w:rsidRPr="00115154">
        <w:rPr>
          <w:b/>
          <w:sz w:val="24"/>
          <w:szCs w:val="24"/>
        </w:rPr>
        <w:t xml:space="preserve">: </w:t>
      </w:r>
    </w:p>
    <w:p w14:paraId="11BF7BAB" w14:textId="77777777" w:rsidR="000B5770" w:rsidRPr="00132F60" w:rsidRDefault="000B5770" w:rsidP="007A4050">
      <w:pPr>
        <w:spacing w:line="480" w:lineRule="auto"/>
        <w:jc w:val="both"/>
        <w:rPr>
          <w:sz w:val="24"/>
          <w:szCs w:val="24"/>
        </w:rPr>
      </w:pPr>
      <w:r w:rsidRPr="00132F60">
        <w:rPr>
          <w:sz w:val="24"/>
          <w:szCs w:val="24"/>
        </w:rPr>
        <w:lastRenderedPageBreak/>
        <w:t xml:space="preserve">The process of measuring the point-to-plane DQM also provides us with estimates of the normal vectors of the planar region, along with an estimate of curvature. It will be shown in the section below that if the neighborhood is large enough (this ensures that the planar fit is stable), and if the curvature is low, the normal vectors, and the point-to-plane DQM can be combined to estimate the presence of </w:t>
      </w:r>
      <w:r w:rsidR="00E142F7" w:rsidRPr="00132F60">
        <w:rPr>
          <w:sz w:val="24"/>
          <w:szCs w:val="24"/>
        </w:rPr>
        <w:t xml:space="preserve">relative </w:t>
      </w:r>
      <w:r w:rsidRPr="00132F60">
        <w:rPr>
          <w:sz w:val="24"/>
          <w:szCs w:val="24"/>
        </w:rPr>
        <w:t xml:space="preserve">horizontal errors in the data. </w:t>
      </w:r>
    </w:p>
    <w:p w14:paraId="79F7F8A1" w14:textId="77777777" w:rsidR="000B5770" w:rsidRPr="00132F60" w:rsidRDefault="000B5770" w:rsidP="007A4050">
      <w:pPr>
        <w:spacing w:line="480" w:lineRule="auto"/>
        <w:jc w:val="center"/>
        <w:rPr>
          <w:sz w:val="24"/>
          <w:szCs w:val="24"/>
        </w:rPr>
      </w:pPr>
      <w:r w:rsidRPr="00132F60">
        <w:rPr>
          <w:noProof/>
          <w:sz w:val="24"/>
          <w:szCs w:val="24"/>
        </w:rPr>
        <mc:AlternateContent>
          <mc:Choice Requires="wps">
            <w:drawing>
              <wp:anchor distT="0" distB="0" distL="114300" distR="114300" simplePos="0" relativeHeight="251659264" behindDoc="0" locked="0" layoutInCell="1" allowOverlap="1" wp14:anchorId="2721C504" wp14:editId="558FF95A">
                <wp:simplePos x="0" y="0"/>
                <wp:positionH relativeFrom="column">
                  <wp:posOffset>3344333</wp:posOffset>
                </wp:positionH>
                <wp:positionV relativeFrom="paragraph">
                  <wp:posOffset>2290022</wp:posOffset>
                </wp:positionV>
                <wp:extent cx="1456055" cy="612140"/>
                <wp:effectExtent l="0" t="552450" r="315595" b="16510"/>
                <wp:wrapNone/>
                <wp:docPr id="79" name="Line Callout 2 79"/>
                <wp:cNvGraphicFramePr/>
                <a:graphic xmlns:a="http://schemas.openxmlformats.org/drawingml/2006/main">
                  <a:graphicData uri="http://schemas.microsoft.com/office/word/2010/wordprocessingShape">
                    <wps:wsp>
                      <wps:cNvSpPr/>
                      <wps:spPr>
                        <a:xfrm>
                          <a:off x="0" y="0"/>
                          <a:ext cx="1456055" cy="612140"/>
                        </a:xfrm>
                        <a:prstGeom prst="borderCallout2">
                          <a:avLst>
                            <a:gd name="adj1" fmla="val 39497"/>
                            <a:gd name="adj2" fmla="val 101852"/>
                            <a:gd name="adj3" fmla="val -37958"/>
                            <a:gd name="adj4" fmla="val 119855"/>
                            <a:gd name="adj5" fmla="val -90819"/>
                            <a:gd name="adj6" fmla="val 828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345BF" w14:textId="77777777" w:rsidR="00123DB2" w:rsidRPr="00D27FAC" w:rsidRDefault="00123DB2" w:rsidP="000B5770">
                            <w:pPr>
                              <w:jc w:val="center"/>
                              <w:rPr>
                                <w:color w:val="000000" w:themeColor="text1"/>
                              </w:rPr>
                            </w:pPr>
                            <w:r w:rsidRPr="00D27FAC">
                              <w:rPr>
                                <w:color w:val="000000" w:themeColor="text1"/>
                              </w:rPr>
                              <w:t>Point-to Plane DQM distance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721C504"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79" o:spid="_x0000_s1123" type="#_x0000_t48" style="position:absolute;left:0;text-align:left;margin-left:263.35pt;margin-top:180.3pt;width:114.65pt;height:48.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" adj="17893,-19617,25889,-8199,22000,8531" filled="f" strokecolor="black [3213]" strokeweight="2pt">
                <v:textbox>
                  <w:txbxContent>
                    <w:p w14:paraId="2D6345BF" w14:textId="77777777" w:rsidR="00123DB2" w:rsidRPr="00D27FAC" w:rsidRDefault="00123DB2" w:rsidP="000B5770">
                      <w:pPr>
                        <w:jc w:val="center"/>
                        <w:rPr>
                          <w:color w:val="000000" w:themeColor="text1"/>
                        </w:rPr>
                      </w:pPr>
                      <w:r w:rsidRPr="00D27FAC">
                        <w:rPr>
                          <w:color w:val="000000" w:themeColor="text1"/>
                        </w:rPr>
                        <w:t>Point-to Plane DQM distance</w:t>
                      </w:r>
                    </w:p>
                  </w:txbxContent>
                </v:textbox>
              </v:shape>
            </w:pict>
          </mc:Fallback>
        </mc:AlternateContent>
      </w:r>
      <w:r w:rsidRPr="00132F60">
        <w:rPr>
          <w:noProof/>
          <w:sz w:val="24"/>
          <w:szCs w:val="24"/>
        </w:rPr>
        <mc:AlternateContent>
          <mc:Choice Requires="wpg">
            <w:drawing>
              <wp:inline distT="0" distB="0" distL="0" distR="0" wp14:anchorId="0F5DD5CE" wp14:editId="1DDFE6BA">
                <wp:extent cx="5481220" cy="3056890"/>
                <wp:effectExtent l="19050" t="19050" r="62865" b="0"/>
                <wp:docPr id="1" name="Group 1"/>
                <wp:cNvGraphicFramePr/>
                <a:graphic xmlns:a="http://schemas.openxmlformats.org/drawingml/2006/main">
                  <a:graphicData uri="http://schemas.microsoft.com/office/word/2010/wordprocessingGroup">
                    <wpg:wgp>
                      <wpg:cNvGrpSpPr/>
                      <wpg:grpSpPr>
                        <a:xfrm>
                          <a:off x="0" y="0"/>
                          <a:ext cx="5481220" cy="3056890"/>
                          <a:chOff x="0" y="0"/>
                          <a:chExt cx="5604664" cy="3056890"/>
                        </a:xfrm>
                      </wpg:grpSpPr>
                      <wps:wsp>
                        <wps:cNvPr id="2" name="Text Box 2"/>
                        <wps:cNvSpPr txBox="1"/>
                        <wps:spPr>
                          <a:xfrm rot="168745">
                            <a:off x="1388534" y="1363133"/>
                            <a:ext cx="386715" cy="2888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3E8FF1" w14:textId="77777777" w:rsidR="00123DB2" w:rsidRDefault="00123DB2" w:rsidP="000B5770">
                              <m:oMathPara>
                                <m:oMath>
                                  <m:sSub>
                                    <m:sSubPr>
                                      <m:ctrlPr>
                                        <w:rPr>
                                          <w:rFonts w:ascii="Cambria Math" w:hAnsi="Cambria Math"/>
                                          <w:i/>
                                        </w:rPr>
                                      </m:ctrlPr>
                                    </m:sSubPr>
                                    <m:e>
                                      <m:r>
                                        <w:rPr>
                                          <w:rFonts w:ascii="Cambria Math" w:hAnsi="Cambria Math"/>
                                        </w:rPr>
                                        <m:t>p</m:t>
                                      </m:r>
                                    </m:e>
                                    <m:sub>
                                      <m:r>
                                        <w:rPr>
                                          <w:rFonts w:ascii="Cambria Math" w:hAnsi="Cambria Math"/>
                                        </w:rPr>
                                        <m:t>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 name="Group 3"/>
                        <wpg:cNvGrpSpPr/>
                        <wpg:grpSpPr>
                          <a:xfrm>
                            <a:off x="0" y="0"/>
                            <a:ext cx="5604664" cy="3056890"/>
                            <a:chOff x="0" y="-167807"/>
                            <a:chExt cx="5604664" cy="3057175"/>
                          </a:xfrm>
                        </wpg:grpSpPr>
                        <wps:wsp>
                          <wps:cNvPr id="4" name="Text Box 4"/>
                          <wps:cNvSpPr txBox="1"/>
                          <wps:spPr>
                            <a:xfrm rot="217315">
                              <a:off x="2366479" y="793778"/>
                              <a:ext cx="376494" cy="2895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BD9B02" w14:textId="77777777" w:rsidR="00123DB2" w:rsidRDefault="00123DB2" w:rsidP="000B5770">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 name="Group 5"/>
                          <wpg:cNvGrpSpPr/>
                          <wpg:grpSpPr>
                            <a:xfrm>
                              <a:off x="0" y="-167807"/>
                              <a:ext cx="5604664" cy="3057175"/>
                              <a:chOff x="0" y="-167807"/>
                              <a:chExt cx="5604664" cy="3057175"/>
                            </a:xfrm>
                          </wpg:grpSpPr>
                          <wpg:grpSp>
                            <wpg:cNvPr id="6" name="Group 6"/>
                            <wpg:cNvGrpSpPr/>
                            <wpg:grpSpPr>
                              <a:xfrm>
                                <a:off x="0" y="-167807"/>
                                <a:ext cx="5604664" cy="3057175"/>
                                <a:chOff x="0" y="-167807"/>
                                <a:chExt cx="5604664" cy="3057175"/>
                              </a:xfrm>
                            </wpg:grpSpPr>
                            <wpg:grpSp>
                              <wpg:cNvPr id="8" name="Group 8"/>
                              <wpg:cNvGrpSpPr/>
                              <wpg:grpSpPr>
                                <a:xfrm>
                                  <a:off x="51599" y="466725"/>
                                  <a:ext cx="5553065" cy="2422643"/>
                                  <a:chOff x="221166" y="0"/>
                                  <a:chExt cx="5553512" cy="2422967"/>
                                </a:xfrm>
                              </wpg:grpSpPr>
                              <wpg:grpSp>
                                <wpg:cNvPr id="9" name="Group 9"/>
                                <wpg:cNvGrpSpPr/>
                                <wpg:grpSpPr>
                                  <a:xfrm>
                                    <a:off x="221166" y="0"/>
                                    <a:ext cx="5353856" cy="2422967"/>
                                    <a:chOff x="221166" y="0"/>
                                    <a:chExt cx="5353856" cy="2422967"/>
                                  </a:xfrm>
                                </wpg:grpSpPr>
                                <wpg:grpSp>
                                  <wpg:cNvPr id="10" name="Group 10"/>
                                  <wpg:cNvGrpSpPr/>
                                  <wpg:grpSpPr>
                                    <a:xfrm>
                                      <a:off x="221166" y="0"/>
                                      <a:ext cx="5353856" cy="1998685"/>
                                      <a:chOff x="221166" y="0"/>
                                      <a:chExt cx="5353856" cy="1998685"/>
                                    </a:xfrm>
                                  </wpg:grpSpPr>
                                  <wpg:grpSp>
                                    <wpg:cNvPr id="11" name="Group 11"/>
                                    <wpg:cNvGrpSpPr/>
                                    <wpg:grpSpPr>
                                      <a:xfrm>
                                        <a:off x="292608" y="0"/>
                                        <a:ext cx="5282414" cy="1998685"/>
                                        <a:chOff x="0" y="0"/>
                                        <a:chExt cx="5282414" cy="1998685"/>
                                      </a:xfrm>
                                    </wpg:grpSpPr>
                                    <wps:wsp>
                                      <wps:cNvPr id="12" name="Straight Connector 12"/>
                                      <wps:cNvCnPr/>
                                      <wps:spPr>
                                        <a:xfrm flipV="1">
                                          <a:off x="0" y="555955"/>
                                          <a:ext cx="1426210" cy="862965"/>
                                        </a:xfrm>
                                        <a:prstGeom prst="line">
                                          <a:avLst/>
                                        </a:prstGeom>
                                        <a:ln w="60325" cmpd="tri"/>
                                        <a:effectLst>
                                          <a:innerShdw blurRad="63500" dist="50800" dir="18900000">
                                            <a:prstClr val="black">
                                              <a:alpha val="50000"/>
                                            </a:prstClr>
                                          </a:innerShdw>
                                        </a:effectLst>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flipV="1">
                                          <a:off x="1829737" y="738836"/>
                                          <a:ext cx="284407" cy="1259849"/>
                                        </a:xfrm>
                                        <a:prstGeom prst="line">
                                          <a:avLst/>
                                        </a:prstGeom>
                                        <a:ln w="60325" cmpd="tri"/>
                                        <a:effectLst>
                                          <a:innerShdw blurRad="63500" dist="50800" dir="18900000">
                                            <a:prstClr val="black">
                                              <a:alpha val="50000"/>
                                            </a:prstClr>
                                          </a:innerShdw>
                                        </a:effectLst>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flipH="1" flipV="1">
                                          <a:off x="3518612" y="753466"/>
                                          <a:ext cx="1763802" cy="1024128"/>
                                        </a:xfrm>
                                        <a:prstGeom prst="line">
                                          <a:avLst/>
                                        </a:prstGeom>
                                        <a:ln w="60325" cmpd="tri"/>
                                        <a:effectLst>
                                          <a:innerShdw blurRad="63500" dist="50800" dir="18900000">
                                            <a:prstClr val="black">
                                              <a:alpha val="50000"/>
                                            </a:prstClr>
                                          </a:innerShdw>
                                        </a:effectLst>
                                      </wps:spPr>
                                      <wps:style>
                                        <a:lnRef idx="1">
                                          <a:schemeClr val="accent1"/>
                                        </a:lnRef>
                                        <a:fillRef idx="0">
                                          <a:schemeClr val="accent1"/>
                                        </a:fillRef>
                                        <a:effectRef idx="0">
                                          <a:schemeClr val="accent1"/>
                                        </a:effectRef>
                                        <a:fontRef idx="minor">
                                          <a:schemeClr val="tx1"/>
                                        </a:fontRef>
                                      </wps:style>
                                      <wps:bodyPr/>
                                    </wps:wsp>
                                    <wps:wsp>
                                      <wps:cNvPr id="15" name="Oval 15"/>
                                      <wps:cNvSpPr/>
                                      <wps:spPr>
                                        <a:xfrm>
                                          <a:off x="2179930" y="0"/>
                                          <a:ext cx="182880" cy="1898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Connector 16"/>
                                      <wps:cNvCnPr/>
                                      <wps:spPr>
                                        <a:xfrm flipV="1">
                                          <a:off x="1426464" y="146304"/>
                                          <a:ext cx="702514" cy="409651"/>
                                        </a:xfrm>
                                        <a:prstGeom prst="line">
                                          <a:avLst/>
                                        </a:prstGeom>
                                        <a:ln w="15875">
                                          <a:prstDash val="sysDash"/>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flipV="1">
                                          <a:off x="2099463" y="102413"/>
                                          <a:ext cx="153035" cy="694767"/>
                                        </a:xfrm>
                                        <a:prstGeom prst="line">
                                          <a:avLst/>
                                        </a:prstGeom>
                                        <a:ln w="15875">
                                          <a:prstDash val="sysDash"/>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flipH="1" flipV="1">
                                          <a:off x="2384664" y="190195"/>
                                          <a:ext cx="1104595" cy="563526"/>
                                        </a:xfrm>
                                        <a:prstGeom prst="line">
                                          <a:avLst/>
                                        </a:prstGeom>
                                        <a:ln w="15875">
                                          <a:prstDash val="sysDash"/>
                                        </a:ln>
                                      </wps:spPr>
                                      <wps:style>
                                        <a:lnRef idx="1">
                                          <a:schemeClr val="accent1"/>
                                        </a:lnRef>
                                        <a:fillRef idx="0">
                                          <a:schemeClr val="accent1"/>
                                        </a:fillRef>
                                        <a:effectRef idx="0">
                                          <a:schemeClr val="accent1"/>
                                        </a:effectRef>
                                        <a:fontRef idx="minor">
                                          <a:schemeClr val="tx1"/>
                                        </a:fontRef>
                                      </wps:style>
                                      <wps:bodyPr/>
                                    </wps:wsp>
                                  </wpg:grpSp>
                                  <wps:wsp>
                                    <wps:cNvPr id="19" name="Text Box 19"/>
                                    <wps:cNvSpPr txBox="1"/>
                                    <wps:spPr>
                                      <a:xfrm rot="19708345">
                                        <a:off x="221166" y="862755"/>
                                        <a:ext cx="448169" cy="3239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8A39F4" w14:textId="77777777" w:rsidR="00123DB2" w:rsidRDefault="00123DB2" w:rsidP="000B5770">
                                          <w:r>
                                            <w:t>PL</w:t>
                                          </w:r>
                                          <w:r w:rsidRPr="001F410F">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 name="Text Box 20"/>
                                  <wps:cNvSpPr txBox="1"/>
                                  <wps:spPr>
                                    <a:xfrm>
                                      <a:off x="1739061" y="1998685"/>
                                      <a:ext cx="516097" cy="4242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F2CDD9" w14:textId="77777777" w:rsidR="00123DB2" w:rsidRDefault="00123DB2" w:rsidP="000B5770">
                                        <w:r>
                                          <w:t>PL</w:t>
                                        </w:r>
                                        <w:r w:rsidRPr="001F410F">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 name="Text Box 21"/>
                                <wps:cNvSpPr txBox="1"/>
                                <wps:spPr>
                                  <a:xfrm rot="1677825">
                                    <a:off x="5373206" y="1482439"/>
                                    <a:ext cx="401472" cy="3109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CE3BF4" w14:textId="77777777" w:rsidR="00123DB2" w:rsidRDefault="00123DB2" w:rsidP="000B5770">
                                      <w:r>
                                        <w:t>PL</w:t>
                                      </w:r>
                                      <w:r w:rsidRPr="001F410F">
                                        <w:rPr>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 name="Group 22"/>
                              <wpg:cNvGrpSpPr/>
                              <wpg:grpSpPr>
                                <a:xfrm>
                                  <a:off x="0" y="-167807"/>
                                  <a:ext cx="5586095" cy="2571513"/>
                                  <a:chOff x="0" y="-167807"/>
                                  <a:chExt cx="5586095" cy="2571513"/>
                                </a:xfrm>
                              </wpg:grpSpPr>
                              <wps:wsp>
                                <wps:cNvPr id="24" name="Text Box 24"/>
                                <wps:cNvSpPr txBox="1"/>
                                <wps:spPr>
                                  <a:xfrm rot="19708345">
                                    <a:off x="447675" y="514350"/>
                                    <a:ext cx="386715" cy="288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39842C" w14:textId="77777777" w:rsidR="00123DB2" w:rsidRDefault="00123DB2" w:rsidP="000B5770">
                                      <m:oMathPara>
                                        <m:oMath>
                                          <m:sSub>
                                            <m:sSubPr>
                                              <m:ctrlPr>
                                                <w:rPr>
                                                  <w:rFonts w:ascii="Cambria Math" w:hAnsi="Cambria Math"/>
                                                  <w:i/>
                                                </w:rPr>
                                              </m:ctrlPr>
                                            </m:sSubPr>
                                            <m:e>
                                              <m:r>
                                                <w:rPr>
                                                  <w:rFonts w:ascii="Cambria Math" w:hAnsi="Cambria Math"/>
                                                </w:rPr>
                                                <m:t>p</m:t>
                                              </m:r>
                                            </m:e>
                                            <m:sub>
                                              <m:r>
                                                <w:rPr>
                                                  <w:rFonts w:ascii="Cambria Math" w:hAnsi="Cambria Math"/>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rot="1630298">
                                    <a:off x="4867275" y="1181100"/>
                                    <a:ext cx="386715" cy="288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E72999" w14:textId="77777777" w:rsidR="00123DB2" w:rsidRDefault="00123DB2" w:rsidP="000B5770">
                                      <m:oMathPara>
                                        <m:oMath>
                                          <m:sSub>
                                            <m:sSubPr>
                                              <m:ctrlPr>
                                                <w:rPr>
                                                  <w:rFonts w:ascii="Cambria Math" w:hAnsi="Cambria Math"/>
                                                  <w:i/>
                                                </w:rPr>
                                              </m:ctrlPr>
                                            </m:sSubPr>
                                            <m:e>
                                              <m:r>
                                                <w:rPr>
                                                  <w:rFonts w:ascii="Cambria Math" w:hAnsi="Cambria Math"/>
                                                </w:rPr>
                                                <m:t>p</m:t>
                                              </m:r>
                                            </m:e>
                                            <m:sub>
                                              <m:r>
                                                <w:rPr>
                                                  <w:rFonts w:ascii="Cambria Math" w:hAnsi="Cambria Math"/>
                                                </w:rPr>
                                                <m:t>3</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7" name="Group 27"/>
                                <wpg:cNvGrpSpPr/>
                                <wpg:grpSpPr>
                                  <a:xfrm>
                                    <a:off x="0" y="0"/>
                                    <a:ext cx="5586095" cy="2403706"/>
                                    <a:chOff x="-742950" y="0"/>
                                    <a:chExt cx="5586095" cy="2403706"/>
                                  </a:xfrm>
                                </wpg:grpSpPr>
                                <wpg:grpSp>
                                  <wpg:cNvPr id="28" name="Group 28"/>
                                  <wpg:cNvGrpSpPr/>
                                  <wpg:grpSpPr>
                                    <a:xfrm>
                                      <a:off x="-742950" y="0"/>
                                      <a:ext cx="5586095" cy="2403706"/>
                                      <a:chOff x="-742950" y="0"/>
                                      <a:chExt cx="5586095" cy="2403706"/>
                                    </a:xfrm>
                                  </wpg:grpSpPr>
                                  <wps:wsp>
                                    <wps:cNvPr id="29" name="Straight Connector 29"/>
                                    <wps:cNvCnPr/>
                                    <wps:spPr>
                                      <a:xfrm flipH="1" flipV="1">
                                        <a:off x="104775" y="942975"/>
                                        <a:ext cx="175894" cy="270817"/>
                                      </a:xfrm>
                                      <a:prstGeom prst="line">
                                        <a:avLst/>
                                      </a:prstGeom>
                                      <a:ln w="15875">
                                        <a:prstDash val="sysDot"/>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flipH="1" flipV="1">
                                        <a:off x="1209675" y="1447800"/>
                                        <a:ext cx="176530" cy="66006"/>
                                      </a:xfrm>
                                      <a:prstGeom prst="line">
                                        <a:avLst/>
                                      </a:prstGeom>
                                      <a:ln w="15875">
                                        <a:prstDash val="sysDot"/>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flipV="1">
                                        <a:off x="3638550" y="1362075"/>
                                        <a:ext cx="152250" cy="270510"/>
                                      </a:xfrm>
                                      <a:prstGeom prst="line">
                                        <a:avLst/>
                                      </a:prstGeom>
                                      <a:ln w="15875">
                                        <a:prstDash val="sysDot"/>
                                      </a:ln>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wps:spPr>
                                      <a:xfrm flipV="1">
                                        <a:off x="971299" y="1205461"/>
                                        <a:ext cx="233680" cy="1198245"/>
                                      </a:xfrm>
                                      <a:prstGeom prst="line">
                                        <a:avLst/>
                                      </a:prstGeom>
                                      <a:ln w="47625" cmpd="dbl">
                                        <a:solidFill>
                                          <a:schemeClr val="accent3"/>
                                        </a:solidFill>
                                        <a:prstDash val="solid"/>
                                      </a:ln>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wps:spPr>
                                      <a:xfrm flipV="1">
                                        <a:off x="-742950" y="656895"/>
                                        <a:ext cx="1097280" cy="667588"/>
                                      </a:xfrm>
                                      <a:prstGeom prst="line">
                                        <a:avLst/>
                                      </a:prstGeom>
                                      <a:ln w="47625" cmpd="dbl">
                                        <a:solidFill>
                                          <a:schemeClr val="accent3"/>
                                        </a:solidFill>
                                        <a:prstDash val="solid"/>
                                      </a:ln>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flipH="1" flipV="1">
                                        <a:off x="3124200" y="1022605"/>
                                        <a:ext cx="1718945" cy="904964"/>
                                      </a:xfrm>
                                      <a:prstGeom prst="line">
                                        <a:avLst/>
                                      </a:prstGeom>
                                      <a:ln w="47625" cmpd="dbl">
                                        <a:solidFill>
                                          <a:schemeClr val="accent3"/>
                                        </a:solidFill>
                                        <a:prstDash val="solid"/>
                                      </a:ln>
                                    </wps:spPr>
                                    <wps:style>
                                      <a:lnRef idx="1">
                                        <a:schemeClr val="accent1"/>
                                      </a:lnRef>
                                      <a:fillRef idx="0">
                                        <a:schemeClr val="accent1"/>
                                      </a:fillRef>
                                      <a:effectRef idx="0">
                                        <a:schemeClr val="accent1"/>
                                      </a:effectRef>
                                      <a:fontRef idx="minor">
                                        <a:schemeClr val="tx1"/>
                                      </a:fontRef>
                                    </wps:style>
                                    <wps:bodyPr/>
                                  </wps:wsp>
                                  <wps:wsp>
                                    <wps:cNvPr id="35" name="Oval 35"/>
                                    <wps:cNvSpPr/>
                                    <wps:spPr>
                                      <a:xfrm>
                                        <a:off x="1295400" y="0"/>
                                        <a:ext cx="182245" cy="189230"/>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0" y="790575"/>
                                        <a:ext cx="101600" cy="10858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 name="Oval 37"/>
                                  <wps:cNvSpPr/>
                                  <wps:spPr>
                                    <a:xfrm>
                                      <a:off x="3771900" y="1295400"/>
                                      <a:ext cx="101600" cy="10858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 name="Straight Connector 38"/>
                                <wps:cNvCnPr/>
                                <wps:spPr>
                                  <a:xfrm flipV="1">
                                    <a:off x="1200150" y="133350"/>
                                    <a:ext cx="838200" cy="485776"/>
                                  </a:xfrm>
                                  <a:prstGeom prst="line">
                                    <a:avLst/>
                                  </a:prstGeom>
                                  <a:ln w="15875">
                                    <a:solidFill>
                                      <a:schemeClr val="accent3"/>
                                    </a:solidFill>
                                    <a:prstDash val="sysDash"/>
                                  </a:ln>
                                </wps:spPr>
                                <wps:style>
                                  <a:lnRef idx="1">
                                    <a:schemeClr val="accent1"/>
                                  </a:lnRef>
                                  <a:fillRef idx="0">
                                    <a:schemeClr val="accent1"/>
                                  </a:fillRef>
                                  <a:effectRef idx="0">
                                    <a:schemeClr val="accent1"/>
                                  </a:effectRef>
                                  <a:fontRef idx="minor">
                                    <a:schemeClr val="tx1"/>
                                  </a:fontRef>
                                </wps:style>
                                <wps:bodyPr/>
                              </wps:wsp>
                              <wps:wsp>
                                <wps:cNvPr id="39" name="Straight Connector 39"/>
                                <wps:cNvCnPr/>
                                <wps:spPr>
                                  <a:xfrm flipV="1">
                                    <a:off x="1952625" y="257175"/>
                                    <a:ext cx="176530" cy="922655"/>
                                  </a:xfrm>
                                  <a:prstGeom prst="line">
                                    <a:avLst/>
                                  </a:prstGeom>
                                  <a:ln w="15875">
                                    <a:solidFill>
                                      <a:schemeClr val="accent3"/>
                                    </a:solidFill>
                                    <a:prstDash val="sysDash"/>
                                  </a:ln>
                                </wps:spPr>
                                <wps:style>
                                  <a:lnRef idx="1">
                                    <a:schemeClr val="accent1"/>
                                  </a:lnRef>
                                  <a:fillRef idx="0">
                                    <a:schemeClr val="accent1"/>
                                  </a:fillRef>
                                  <a:effectRef idx="0">
                                    <a:schemeClr val="accent1"/>
                                  </a:effectRef>
                                  <a:fontRef idx="minor">
                                    <a:schemeClr val="tx1"/>
                                  </a:fontRef>
                                </wps:style>
                                <wps:bodyPr/>
                              </wps:wsp>
                              <wps:wsp>
                                <wps:cNvPr id="40" name="Straight Connector 40"/>
                                <wps:cNvCnPr/>
                                <wps:spPr>
                                  <a:xfrm flipH="1" flipV="1">
                                    <a:off x="2305050" y="190500"/>
                                    <a:ext cx="1468120" cy="774065"/>
                                  </a:xfrm>
                                  <a:prstGeom prst="line">
                                    <a:avLst/>
                                  </a:prstGeom>
                                  <a:ln w="15875">
                                    <a:solidFill>
                                      <a:schemeClr val="accent3"/>
                                    </a:solidFill>
                                    <a:prstDash val="sysDash"/>
                                  </a:ln>
                                </wps:spPr>
                                <wps:style>
                                  <a:lnRef idx="1">
                                    <a:schemeClr val="accent1"/>
                                  </a:lnRef>
                                  <a:fillRef idx="0">
                                    <a:schemeClr val="accent1"/>
                                  </a:fillRef>
                                  <a:effectRef idx="0">
                                    <a:schemeClr val="accent1"/>
                                  </a:effectRef>
                                  <a:fontRef idx="minor">
                                    <a:schemeClr val="tx1"/>
                                  </a:fontRef>
                                </wps:style>
                                <wps:bodyPr/>
                              </wps:wsp>
                              <wps:wsp>
                                <wps:cNvPr id="41" name="Text Box 41"/>
                                <wps:cNvSpPr txBox="1"/>
                                <wps:spPr>
                                  <a:xfrm rot="217315">
                                    <a:off x="2260615" y="-167807"/>
                                    <a:ext cx="376494" cy="2895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6103D2" w14:textId="77777777" w:rsidR="00123DB2" w:rsidRDefault="00123DB2" w:rsidP="000B5770">
                                      <w: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42" name="Oval 42"/>
                            <wps:cNvSpPr/>
                            <wps:spPr>
                              <a:xfrm>
                                <a:off x="1838325" y="1390650"/>
                                <a:ext cx="101600" cy="10858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w:pict>
              <v:group w14:anchorId="0F5DD5CE" id="Group 1" o:spid="_x0000_s1124" style="width:431.6pt;height:240.7pt;mso-position-horizontal-relative:char;mso-position-vertical-relative:line" coordsize="56046,30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">
                <v:shape id="Text Box 2" o:spid="_x0000_s1125" type="#_x0000_t202" style="position:absolute;left:13885;top:13631;width:3867;height:2889;rotation:18431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4vnMMA&#10;AADaAAAADwAAAGRycy9kb3ducmV2LnhtbESPQWvCQBSE70L/w/IKvemmVsSm2UgJSiuetO39kX3N&#10;ps2+DdnVJP/eFQSPw8x8w2TrwTbiTJ2vHSt4niUgiEuna64UfH9tpysQPiBrbByTgpE8rPOHSYap&#10;dj0f6HwMlYgQ9ikqMCG0qZS+NGTRz1xLHL1f11kMUXaV1B32EW4bOU+SpbRYc1ww2FJhqPw/nqwC&#10;b8bt7uOvMJtF/1oUbtz/7F72Sj09Du9vIAIN4R6+tT+1gjlcr8QbIP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4vnMMAAADaAAAADwAAAAAAAAAAAAAAAACYAgAAZHJzL2Rv&#10;d25yZXYueG1sUEsFBgAAAAAEAAQA9QAAAIgDAAAAAA==&#10;" fillcolor="white [3201]" stroked="f" strokeweight=".5pt">
                  <v:textbox>
                    <w:txbxContent>
                      <w:p w14:paraId="053E8FF1" w14:textId="77777777" w:rsidR="00123DB2" w:rsidRDefault="00123DB2" w:rsidP="000B5770">
                        <m:oMathPara>
                          <m:oMath>
                            <m:sSub>
                              <m:sSubPr>
                                <m:ctrlPr>
                                  <w:rPr>
                                    <w:rFonts w:ascii="Cambria Math" w:hAnsi="Cambria Math"/>
                                    <w:i/>
                                  </w:rPr>
                                </m:ctrlPr>
                              </m:sSubPr>
                              <m:e>
                                <m:r>
                                  <w:rPr>
                                    <w:rFonts w:ascii="Cambria Math" w:hAnsi="Cambria Math"/>
                                  </w:rPr>
                                  <m:t>p</m:t>
                                </m:r>
                              </m:e>
                              <m:sub>
                                <m:r>
                                  <w:rPr>
                                    <w:rFonts w:ascii="Cambria Math" w:hAnsi="Cambria Math"/>
                                  </w:rPr>
                                  <m:t>2</m:t>
                                </m:r>
                              </m:sub>
                            </m:sSub>
                          </m:oMath>
                        </m:oMathPara>
                      </w:p>
                    </w:txbxContent>
                  </v:textbox>
                </v:shape>
                <v:group id="Group 3" o:spid="_x0000_s1126" style="position:absolute;width:56046;height:30568" coordorigin=",-1678" coordsize="56046,30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Text Box 4" o:spid="_x0000_s1127" type="#_x0000_t202" style="position:absolute;left:23664;top:7937;width:3765;height:2896;rotation:23736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EZsAA&#10;AADaAAAADwAAAGRycy9kb3ducmV2LnhtbESP0YrCMBRE3wX/IVzBN01dRKQaRQWhD0vV1g+4NNe2&#10;2NyUJmr37zeC4OMwM2eY9bY3jXhS52rLCmbTCARxYXXNpYJrfpwsQTiPrLGxTAr+yMF2MxysMdb2&#10;xRd6Zr4UAcIuRgWV920spSsqMuimtiUO3s12Bn2QXSl1h68AN438iaKFNFhzWKiwpUNFxT17GAWp&#10;PWGS/J7T7Cqz3Ozlo0zvpNR41O9WIDz1/hv+tBOtYA7vK+EGy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z4EZsAAAADaAAAADwAAAAAAAAAAAAAAAACYAgAAZHJzL2Rvd25y&#10;ZXYueG1sUEsFBgAAAAAEAAQA9QAAAIUDAAAAAA==&#10;" fillcolor="white [3201]" stroked="f" strokeweight=".5pt">
                    <v:textbox>
                      <w:txbxContent>
                        <w:p w14:paraId="38BD9B02" w14:textId="77777777" w:rsidR="00123DB2" w:rsidRDefault="00123DB2" w:rsidP="000B5770">
                          <w:r>
                            <w:t>P’</w:t>
                          </w:r>
                        </w:p>
                      </w:txbxContent>
                    </v:textbox>
                  </v:shape>
                  <v:group id="Group 5" o:spid="_x0000_s1128" style="position:absolute;top:-1678;width:56046;height:30571" coordorigin=",-1678" coordsize="56046,30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6" o:spid="_x0000_s1129" style="position:absolute;top:-1678;width:56046;height:30571" coordorigin=",-1678" coordsize="56046,30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8" o:spid="_x0000_s1130" style="position:absolute;left:515;top:4667;width:55531;height:24226" coordorigin="2211" coordsize="55535,24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9" o:spid="_x0000_s1131" style="position:absolute;left:2211;width:53539;height:24229" coordorigin="2211" coordsize="53538,24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 10" o:spid="_x0000_s1132" style="position:absolute;left:2211;width:53539;height:19986" coordorigin="2211" coordsize="53538,19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11" o:spid="_x0000_s1133" style="position:absolute;left:2926;width:52824;height:19986" coordsize="52824,19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line id="Straight Connector 12" o:spid="_x0000_s1134" style="position:absolute;flip:y;visibility:visible;mso-wrap-style:square" from="0,5559" to="14262,14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JV+cEAAADbAAAADwAAAGRycy9kb3ducmV2LnhtbERP22rCQBB9F/oPyxT6phtTKBJdpShC&#10;QFqoF3wdstMkmJ2N2c3t77sFwbc5nOusNoOpREeNKy0rmM8iEMSZ1SXnCs6n/XQBwnlkjZVlUjCS&#10;g836ZbLCRNuef6g7+lyEEHYJKii8rxMpXVaQQTezNXHgfm1j0AfY5FI32IdwU8k4ij6kwZJDQ4E1&#10;bQvKbsfWKKBLuvhy4/f9ct2l0cG+t7fztVXq7XX4XILwNPin+OFOdZgfw/8v4QC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slX5wQAAANsAAAAPAAAAAAAAAAAAAAAA&#10;AKECAABkcnMvZG93bnJldi54bWxQSwUGAAAAAAQABAD5AAAAjwMAAAAA&#10;" strokecolor="#4579b8 [3044]" strokeweight="4.75pt">
                                <v:stroke linestyle="thickBetweenThin"/>
                              </v:line>
                              <v:line id="Straight Connector 13" o:spid="_x0000_s1135" style="position:absolute;flip:y;visibility:visible;mso-wrap-style:square" from="18297,7388" to="21141,19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7wYsAAAADbAAAADwAAAGRycy9kb3ducmV2LnhtbERPy6rCMBDdC/5DGMGdpipcpBpFFKEg&#10;Xrg+cDs0Y1tsJrVJtf69uSC4m8N5znzZmlI8qHaFZQWjYQSCOLW64EzB6bgdTEE4j6yxtEwKXuRg&#10;ueh25hhr++Q/ehx8JkIIuxgV5N5XsZQuzcmgG9qKOHBXWxv0AdaZ1DU+Q7gp5TiKfqTBgkNDjhWt&#10;c0pvh8YooHMy3bvX7/182STRzk6a2+nSKNXvtasZCE+t/4o/7kSH+RP4/yUcIB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X+8GLAAAAA2wAAAA8AAAAAAAAAAAAAAAAA&#10;oQIAAGRycy9kb3ducmV2LnhtbFBLBQYAAAAABAAEAPkAAACOAwAAAAA=&#10;" strokecolor="#4579b8 [3044]" strokeweight="4.75pt">
                                <v:stroke linestyle="thickBetweenThin"/>
                              </v:line>
                              <v:line id="Straight Connector 14" o:spid="_x0000_s1136" style="position:absolute;flip:x y;visibility:visible;mso-wrap-style:square" from="35186,7534" to="52824,17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Ks0MMAAADbAAAADwAAAGRycy9kb3ducmV2LnhtbERP22rCQBB9L/gPywi+1Y3VSo1upK14&#10;oVBEK30esmMSkp0N2TVJ/74rFPo2h3Od1bo3lWipcYVlBZNxBII4tbrgTMHla/v4AsJ5ZI2VZVLw&#10;Qw7WyeBhhbG2HZ+oPftMhBB2MSrIva9jKV2ak0E3tjVx4K62MegDbDKpG+xCuKnkUxTNpcGCQ0OO&#10;Nb3nlJbnm1Fw/D5O55/P+0tZuM3OfWzlZPEmlRoN+9clCE+9/xf/uQ86zJ/B/ZdwgE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SrNDDAAAA2wAAAA8AAAAAAAAAAAAA&#10;AAAAoQIAAGRycy9kb3ducmV2LnhtbFBLBQYAAAAABAAEAPkAAACRAwAAAAA=&#10;" strokecolor="#4579b8 [3044]" strokeweight="4.75pt">
                                <v:stroke linestyle="thickBetweenThin"/>
                              </v:line>
                              <v:oval id="Oval 15" o:spid="_x0000_s1137" style="position:absolute;left:21799;width:1829;height:1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Dj8MA&#10;AADbAAAADwAAAGRycy9kb3ducmV2LnhtbERPTWvCQBC9C/6HZQQvohuFBkldpQqKYA9qK21vQ3aa&#10;BLOzMbtq6q/vCoK3ebzPmcwaU4oL1a6wrGA4iEAQp1YXnCn4/Fj2xyCcR9ZYWiYFf+RgNm23Jpho&#10;e+UdXfY+EyGEXYIKcu+rREqX5mTQDWxFHLhfWxv0AdaZ1DVeQ7gp5SiKYmmw4NCQY0WLnNLj/mwU&#10;/MTLOcfbTY/fK5fODyu8fX+dlOp2mrdXEJ4a/xQ/3Gsd5r/A/Zdw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ADj8MAAADbAAAADwAAAAAAAAAAAAAAAACYAgAAZHJzL2Rv&#10;d25yZXYueG1sUEsFBgAAAAAEAAQA9QAAAIgDAAAAAA==&#10;" fillcolor="#4f81bd [3204]" strokecolor="#243f60 [1604]" strokeweight="2pt"/>
                              <v:line id="Straight Connector 16" o:spid="_x0000_s1138" style="position:absolute;flip:y;visibility:visible;mso-wrap-style:square" from="14264,1463" to="21289,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2UVMIAAADbAAAADwAAAGRycy9kb3ducmV2LnhtbERPS2vCQBC+C/0PyxR6001TEYmukgpC&#10;C1Ks7aHHITt5YHY2ZLfJ5t93hYK3+fies90H04qBetdYVvC8SEAQF1Y3XCn4/jrO1yCcR9bYWiYF&#10;EznY7x5mW8y0HfmThouvRAxhl6GC2vsuk9IVNRl0C9sRR660vUEfYV9J3eMYw00r0yRZSYMNx4Ya&#10;OzrUVFwvv0bBKbX58icJ6Yt7P7+uw0dJy6lU6ukx5BsQnoK/i//dbzrOX8Htl3iA3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2UVMIAAADbAAAADwAAAAAAAAAAAAAA&#10;AAChAgAAZHJzL2Rvd25yZXYueG1sUEsFBgAAAAAEAAQA+QAAAJADAAAAAA==&#10;" strokecolor="#4579b8 [3044]" strokeweight="1.25pt">
                                <v:stroke dashstyle="3 1"/>
                              </v:line>
                              <v:line id="Straight Connector 17" o:spid="_x0000_s1139" style="position:absolute;flip:y;visibility:visible;mso-wrap-style:square" from="20994,1024" to="22524,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Exz8IAAADbAAAADwAAAGRycy9kb3ducmV2LnhtbERPS2sCMRC+F/ofwgjeatattLIal61Q&#10;UJCitoceh83sAzeTZRM1/nsjFHqbj+85yzyYTlxocK1lBdNJAoK4tLrlWsHP9+fLHITzyBo7y6Tg&#10;Rg7y1fPTEjNtr3ygy9HXIoawy1BB432fSenKhgy6ie2JI1fZwaCPcKilHvAaw00n0yR5kwZbjg0N&#10;9rRuqDwdz0bBLrXF7DcJ6avb7j/m4aui2a1SajwKxQKEp+D/xX/ujY7z3+HxSzxAr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Exz8IAAADbAAAADwAAAAAAAAAAAAAA&#10;AAChAgAAZHJzL2Rvd25yZXYueG1sUEsFBgAAAAAEAAQA+QAAAJADAAAAAA==&#10;" strokecolor="#4579b8 [3044]" strokeweight="1.25pt">
                                <v:stroke dashstyle="3 1"/>
                              </v:line>
                              <v:line id="Straight Connector 18" o:spid="_x0000_s1140" style="position:absolute;flip:x y;visibility:visible;mso-wrap-style:square" from="23846,1901" to="34892,7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R6EMMAAADbAAAADwAAAGRycy9kb3ducmV2LnhtbESPQW/CMAyF75P4D5GRdhspHDZUCGib&#10;NGkau9DtB1iNaUobpyQZdP8eH5C42XrP731eb0ffqzPF1AY2MJ8VoIjrYFtuDPz+fDwtQaWMbLEP&#10;TAb+KcF2M3lYY2nDhfd0rnKjJIRTiQZczkOpdaodeUyzMBCLdgjRY5Y1NtpGvEi47/WiKJ61x5al&#10;weFA747qrvrzBrq3ourddzp+sT51B/uya6pFNOZxOr6uQGUa8918u/60gi+w8osMoD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UehDDAAAA2wAAAA8AAAAAAAAAAAAA&#10;AAAAoQIAAGRycy9kb3ducmV2LnhtbFBLBQYAAAAABAAEAPkAAACRAwAAAAA=&#10;" strokecolor="#4579b8 [3044]" strokeweight="1.25pt">
                                <v:stroke dashstyle="3 1"/>
                              </v:line>
                            </v:group>
                            <v:shape id="Text Box 19" o:spid="_x0000_s1141" type="#_x0000_t202" style="position:absolute;left:2211;top:8627;width:4482;height:3239;rotation:-206619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LQTMAA&#10;AADbAAAADwAAAGRycy9kb3ducmV2LnhtbERPTYvCMBC9L/gfwgje1lQPslajqCh4WVmr4HVoxraY&#10;TGoTbfffm4UFb/N4nzNfdtaIJzW+cqxgNExAEOdOV1woOJ92n18gfEDWaByTgl/ysFz0PuaYatfy&#10;kZ5ZKEQMYZ+igjKEOpXS5yVZ9ENXE0fu6hqLIcKmkLrBNoZbI8dJMpEWK44NJda0KSm/ZQ+rwNnT&#10;6Hs3Xdtue8e9ObvWXA4/Sg363WoGIlAX3uJ/917H+VP4+yUe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LQTMAAAADbAAAADwAAAAAAAAAAAAAAAACYAgAAZHJzL2Rvd25y&#10;ZXYueG1sUEsFBgAAAAAEAAQA9QAAAIUDAAAAAA==&#10;" fillcolor="white [3201]" stroked="f" strokeweight=".5pt">
                              <v:textbox>
                                <w:txbxContent>
                                  <w:p w14:paraId="118A39F4" w14:textId="77777777" w:rsidR="00123DB2" w:rsidRDefault="00123DB2" w:rsidP="000B5770">
                                    <w:r>
                                      <w:t>PL</w:t>
                                    </w:r>
                                    <w:r w:rsidRPr="001F410F">
                                      <w:rPr>
                                        <w:vertAlign w:val="subscript"/>
                                      </w:rPr>
                                      <w:t>1</w:t>
                                    </w:r>
                                  </w:p>
                                </w:txbxContent>
                              </v:textbox>
                            </v:shape>
                          </v:group>
                          <v:shape id="Text Box 20" o:spid="_x0000_s1142" type="#_x0000_t202" style="position:absolute;left:17390;top:19986;width:5161;height:4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ZcIA&#10;AADbAAAADwAAAGRycy9kb3ducmV2LnhtbERPy2rCQBTdC/7DcAU3RSdVWiU6Sik+irsaH7i7ZK5J&#10;aOZOyIxJ+vedRcHl4byX686UoqHaFZYVvI4jEMSp1QVnCk7JdjQH4TyyxtIyKfglB+tVv7fEWNuW&#10;v6k5+kyEEHYxKsi9r2IpXZqTQTe2FXHg7rY26AOsM6lrbEO4KeUkit6lwYJDQ44VfeaU/hwfRsHt&#10;JbseXLc7t9O3abXZN8nsohOlhoPuYwHCU+ef4n/3l1YwCev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41lwgAAANsAAAAPAAAAAAAAAAAAAAAAAJgCAABkcnMvZG93&#10;bnJldi54bWxQSwUGAAAAAAQABAD1AAAAhwMAAAAA&#10;" fillcolor="white [3201]" stroked="f" strokeweight=".5pt">
                            <v:textbox>
                              <w:txbxContent>
                                <w:p w14:paraId="23F2CDD9" w14:textId="77777777" w:rsidR="00123DB2" w:rsidRDefault="00123DB2" w:rsidP="000B5770">
                                  <w:r>
                                    <w:t>PL</w:t>
                                  </w:r>
                                  <w:r w:rsidRPr="001F410F">
                                    <w:rPr>
                                      <w:vertAlign w:val="subscript"/>
                                    </w:rPr>
                                    <w:t>2</w:t>
                                  </w:r>
                                </w:p>
                              </w:txbxContent>
                            </v:textbox>
                          </v:shape>
                        </v:group>
                        <v:shape id="Text Box 21" o:spid="_x0000_s1143" type="#_x0000_t202" style="position:absolute;left:53732;top:14824;width:4014;height:3110;rotation:183263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en8UA&#10;AADbAAAADwAAAGRycy9kb3ducmV2LnhtbESPT2vCQBTE70K/w/IKvdVNQmlLdJUiBKT0oNFLb8/s&#10;M4nNvg3ZzR/99N1CweMwM79hluvJNGKgztWWFcTzCARxYXXNpYLjIXt+B+E8ssbGMim4koP16mG2&#10;xFTbkfc05L4UAcIuRQWV920qpSsqMujmtiUO3tl2Bn2QXSl1h2OAm0YmUfQqDdYcFipsaVNR8ZP3&#10;RsFeZp9f5prl/cW/vN3Y7r5PY6nU0+P0sQDhafL38H97qxUkMfx9C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d6fxQAAANsAAAAPAAAAAAAAAAAAAAAAAJgCAABkcnMv&#10;ZG93bnJldi54bWxQSwUGAAAAAAQABAD1AAAAigMAAAAA&#10;" fillcolor="white [3201]" stroked="f" strokeweight=".5pt">
                          <v:textbox>
                            <w:txbxContent>
                              <w:p w14:paraId="23CE3BF4" w14:textId="77777777" w:rsidR="00123DB2" w:rsidRDefault="00123DB2" w:rsidP="000B5770">
                                <w:r>
                                  <w:t>PL</w:t>
                                </w:r>
                                <w:r w:rsidRPr="001F410F">
                                  <w:rPr>
                                    <w:vertAlign w:val="subscript"/>
                                  </w:rPr>
                                  <w:t>3</w:t>
                                </w:r>
                              </w:p>
                            </w:txbxContent>
                          </v:textbox>
                        </v:shape>
                      </v:group>
                      <v:group id="Group 22" o:spid="_x0000_s1144" style="position:absolute;top:-1678;width:55860;height:25715" coordorigin=",-1678" coordsize="55860,25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Text Box 24" o:spid="_x0000_s1145" type="#_x0000_t202" style="position:absolute;left:4476;top:5143;width:3867;height:2889;rotation:-206619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1b8QA&#10;AADbAAAADwAAAGRycy9kb3ducmV2LnhtbESPzWrDMBCE74W8g9hAb7VsU0rjRgltSMCXhuYHcl2s&#10;rW0qrVxLjd23jwKBHIeZ+YaZL0drxJl63zpWkCUpCOLK6ZZrBcfD5ukVhA/IGo1jUvBPHpaLycMc&#10;C+0G3tF5H2oRIewLVNCE0BVS+qohiz5xHXH0vl1vMUTZ11L3OES4NTJP0xdpseW40GBHq4aqn/2f&#10;VeDsIfvczD7suP7F0hzdYE7bL6Uep+P7G4hAY7iHb+1SK8if4fol/gC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vtW/EAAAA2wAAAA8AAAAAAAAAAAAAAAAAmAIAAGRycy9k&#10;b3ducmV2LnhtbFBLBQYAAAAABAAEAPUAAACJAwAAAAA=&#10;" fillcolor="white [3201]" stroked="f" strokeweight=".5pt">
                          <v:textbox>
                            <w:txbxContent>
                              <w:p w14:paraId="3139842C" w14:textId="77777777" w:rsidR="00123DB2" w:rsidRDefault="00123DB2" w:rsidP="000B5770">
                                <m:oMathPara>
                                  <m:oMath>
                                    <m:sSub>
                                      <m:sSubPr>
                                        <m:ctrlPr>
                                          <w:rPr>
                                            <w:rFonts w:ascii="Cambria Math" w:hAnsi="Cambria Math"/>
                                            <w:i/>
                                          </w:rPr>
                                        </m:ctrlPr>
                                      </m:sSubPr>
                                      <m:e>
                                        <m:r>
                                          <w:rPr>
                                            <w:rFonts w:ascii="Cambria Math" w:hAnsi="Cambria Math"/>
                                          </w:rPr>
                                          <m:t>p</m:t>
                                        </m:r>
                                      </m:e>
                                      <m:sub>
                                        <m:r>
                                          <w:rPr>
                                            <w:rFonts w:ascii="Cambria Math" w:hAnsi="Cambria Math"/>
                                          </w:rPr>
                                          <m:t>1</m:t>
                                        </m:r>
                                      </m:sub>
                                    </m:sSub>
                                  </m:oMath>
                                </m:oMathPara>
                              </w:p>
                            </w:txbxContent>
                          </v:textbox>
                        </v:shape>
                        <v:shape id="Text Box 26" o:spid="_x0000_s1146" type="#_x0000_t202" style="position:absolute;left:48672;top:11811;width:3867;height:2889;rotation:178072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CdNcMA&#10;AADbAAAADwAAAGRycy9kb3ducmV2LnhtbESPQWvCQBSE74X+h+UJvdWN0kobXUUKhfRUjF68PbPP&#10;JJh9G7KvSfz3XUHwOMzMN8xqM7pG9dSF2rOB2TQBRVx4W3Np4LD/fv0AFQTZYuOZDFwpwGb9/LTC&#10;1PqBd9TnUqoI4ZCigUqkTbUORUUOw9S3xNE7+86hRNmV2nY4RLhr9DxJFtphzXGhwpa+Kiou+Z8z&#10;cBzetif985tl/XC4HvW75CifxrxMxu0SlNAoj/C9nVkD8wXcvsQfo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CdNcMAAADbAAAADwAAAAAAAAAAAAAAAACYAgAAZHJzL2Rv&#10;d25yZXYueG1sUEsFBgAAAAAEAAQA9QAAAIgDAAAAAA==&#10;" fillcolor="white [3201]" stroked="f" strokeweight=".5pt">
                          <v:textbox>
                            <w:txbxContent>
                              <w:p w14:paraId="6BE72999" w14:textId="77777777" w:rsidR="00123DB2" w:rsidRDefault="00123DB2" w:rsidP="000B5770">
                                <m:oMathPara>
                                  <m:oMath>
                                    <m:sSub>
                                      <m:sSubPr>
                                        <m:ctrlPr>
                                          <w:rPr>
                                            <w:rFonts w:ascii="Cambria Math" w:hAnsi="Cambria Math"/>
                                            <w:i/>
                                          </w:rPr>
                                        </m:ctrlPr>
                                      </m:sSubPr>
                                      <m:e>
                                        <m:r>
                                          <w:rPr>
                                            <w:rFonts w:ascii="Cambria Math" w:hAnsi="Cambria Math"/>
                                          </w:rPr>
                                          <m:t>p</m:t>
                                        </m:r>
                                      </m:e>
                                      <m:sub>
                                        <m:r>
                                          <w:rPr>
                                            <w:rFonts w:ascii="Cambria Math" w:hAnsi="Cambria Math"/>
                                          </w:rPr>
                                          <m:t>3</m:t>
                                        </m:r>
                                      </m:sub>
                                    </m:sSub>
                                  </m:oMath>
                                </m:oMathPara>
                              </w:p>
                            </w:txbxContent>
                          </v:textbox>
                        </v:shape>
                        <v:group id="Group 27" o:spid="_x0000_s1147" style="position:absolute;width:55860;height:24037" coordorigin="-7429" coordsize="55860,24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oup 28" o:spid="_x0000_s1148" style="position:absolute;left:-7429;width:55860;height:24037" coordorigin="-7429" coordsize="55860,24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line id="Straight Connector 29" o:spid="_x0000_s1149" style="position:absolute;flip:x y;visibility:visible;mso-wrap-style:square" from="1047,9429" to="2806,12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d35cIAAADbAAAADwAAAGRycy9kb3ducmV2LnhtbESPQWvCQBSE74X+h+UVeqsbDYQYXUUF&#10;aW7FKHh9ZF+T0OzbkF1N9Nd3BcHjMDPfMMv1aFpxpd41lhVMJxEI4tLqhisFp+P+KwXhPLLG1jIp&#10;uJGD9er9bYmZtgMf6Fr4SgQIuwwV1N53mZSurMmgm9iOOHi/tjfog+wrqXscAty0chZFiTTYcFio&#10;saNdTeVfcTEKktjm8fYH5/cmP8ejTDk6fZ+V+vwYNwsQnkb/Cj/buVYwm8PjS/g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ld35cIAAADbAAAADwAAAAAAAAAAAAAA&#10;AAChAgAAZHJzL2Rvd25yZXYueG1sUEsFBgAAAAAEAAQA+QAAAJADAAAAAA==&#10;" strokecolor="#4579b8 [3044]" strokeweight="1.25pt">
                              <v:stroke dashstyle="1 1"/>
                            </v:line>
                            <v:line id="Straight Connector 30" o:spid="_x0000_s1150" style="position:absolute;flip:x y;visibility:visible;mso-wrap-style:square" from="12096,14478" to="13862,15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RIpbwAAADbAAAADwAAAGRycy9kb3ducmV2LnhtbERPSwrCMBDdC94hjOBOUy2IVqOoIHYn&#10;fsDt0IxtsZmUJmr19GYhuHy8/2LVmko8qXGlZQWjYQSCOLO65FzB5bwbTEE4j6yxskwK3uRgtex2&#10;Fpho++IjPU8+FyGEXYIKCu/rREqXFWTQDW1NHLibbQz6AJtc6gZfIdxUchxFE2mw5NBQYE3bgrL7&#10;6WEUTGKbxpsDzj5leo1bOeXosr8q1e+16zkIT63/i3/uVCuIw/rwJfwAufw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rRIpbwAAADbAAAADwAAAAAAAAAAAAAAAAChAgAA&#10;ZHJzL2Rvd25yZXYueG1sUEsFBgAAAAAEAAQA+QAAAIoDAAAAAA==&#10;" strokecolor="#4579b8 [3044]" strokeweight="1.25pt">
                              <v:stroke dashstyle="1 1"/>
                            </v:line>
                            <v:line id="Straight Connector 31" o:spid="_x0000_s1151" style="position:absolute;flip:y;visibility:visible;mso-wrap-style:square" from="36385,13620" to="37908,1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jhE8MAAADbAAAADwAAAGRycy9kb3ducmV2LnhtbESPzWrDMBCE74W8g9hAL6WW3ZZgHMum&#10;BAq5Nu0DbK31T2KtHElJnD59FQj0OMzMN0xZz2YUZ3J+sKwgS1IQxI3VA3cKvr8+nnMQPiBrHC2T&#10;git5qKvFQ4mFthf+pPMudCJC2BeooA9hKqT0TU8GfWIn4ui11hkMUbpOaoeXCDejfEnTlTQ4cFzo&#10;caJNT81hdzIKjk/5/pqb7SptnTy9/aKjjflR6nE5v69BBJrDf/je3moFrxncvsQfI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o4RPDAAAA2wAAAA8AAAAAAAAAAAAA&#10;AAAAoQIAAGRycy9kb3ducmV2LnhtbFBLBQYAAAAABAAEAPkAAACRAwAAAAA=&#10;" strokecolor="#4579b8 [3044]" strokeweight="1.25pt">
                              <v:stroke dashstyle="1 1"/>
                            </v:line>
                            <v:line id="Straight Connector 32" o:spid="_x0000_s1152" style="position:absolute;flip:y;visibility:visible;mso-wrap-style:square" from="9712,12054" to="12049,24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j3uMEAAADbAAAADwAAAGRycy9kb3ducmV2LnhtbESPQYvCMBSE74L/ITzBm6Z2RZauUWTX&#10;Ra9ad70+mmdTbF5KE7X+eyMIHoeZ+YaZLztbiyu1vnKsYDJOQBAXTldcKjjkv6NPED4ga6wdk4I7&#10;eVgu+r05ZtrdeEfXfShFhLDPUIEJocmk9IUhi37sGuLonVxrMUTZllK3eItwW8s0SWbSYsVxwWBD&#10;34aK8/5iFcyO8r88p3SSZpX8TP/y42TtN0oNB93qC0SgLrzDr/ZWK/hI4fkl/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ePe4wQAAANsAAAAPAAAAAAAAAAAAAAAA&#10;AKECAABkcnMvZG93bnJldi54bWxQSwUGAAAAAAQABAD5AAAAjwMAAAAA&#10;" strokecolor="#9bbb59 [3206]" strokeweight="3.75pt">
                              <v:stroke linestyle="thinThin"/>
                            </v:line>
                            <v:line id="Straight Connector 33" o:spid="_x0000_s1153" style="position:absolute;flip:y;visibility:visible;mso-wrap-style:square" from="-7429,6568" to="3543,1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RSI8MAAADbAAAADwAAAGRycy9kb3ducmV2LnhtbESPT2vCQBTE7wW/w/IKvdVNtEhJXUPw&#10;D+21WvX6yD6zIdm3Ibtq/PZuQfA4zMxvmHk+2FZcqPe1YwXpOAFBXDpdc6Xgb7d5/wThA7LG1jEp&#10;uJGHfDF6mWOm3ZV/6bINlYgQ9hkqMCF0mZS+NGTRj11HHL2T6y2GKPtK6h6vEW5bOUmSmbRYc1ww&#10;2NHSUNlsz1bB7CgPVTOhkzRFsvrY747p2n8r9fY6FF8gAg3hGX60f7SC6RT+v8Qf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0UiPDAAAA2wAAAA8AAAAAAAAAAAAA&#10;AAAAoQIAAGRycy9kb3ducmV2LnhtbFBLBQYAAAAABAAEAPkAAACRAwAAAAA=&#10;" strokecolor="#9bbb59 [3206]" strokeweight="3.75pt">
                              <v:stroke linestyle="thinThin"/>
                            </v:line>
                            <v:line id="Straight Connector 34" o:spid="_x0000_s1154" style="position:absolute;flip:x y;visibility:visible;mso-wrap-style:square" from="31242,10226" to="48431,19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4DNsUAAADbAAAADwAAAGRycy9kb3ducmV2LnhtbESP0WrCQBRE3wv+w3KFvtWNtZQQXUUL&#10;xbYU1JgPuGSvSTR7N93dxvTvu4WCj8PMnGEWq8G0oifnG8sKppMEBHFpdcOVguL4+pCC8AFZY2uZ&#10;FPyQh9VydLfATNsrH6jPQyUihH2GCuoQukxKX9Zk0E9sRxy9k3UGQ5SuktrhNcJNKx+T5FkabDgu&#10;1NjRS03lJf82Cvau3H29px9DX2w+m/S81fml0Erdj4f1HESgIdzC/+03rWD2BH9f4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4DNsUAAADbAAAADwAAAAAAAAAA&#10;AAAAAAChAgAAZHJzL2Rvd25yZXYueG1sUEsFBgAAAAAEAAQA+QAAAJMDAAAAAA==&#10;" strokecolor="#9bbb59 [3206]" strokeweight="3.75pt">
                              <v:stroke linestyle="thinThin"/>
                            </v:line>
                            <v:oval id="Oval 35" o:spid="_x0000_s1155" style="position:absolute;left:12954;width:182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WHcQA&#10;AADbAAAADwAAAGRycy9kb3ducmV2LnhtbESPS4vCQBCE74L/YWhhL6ITH7ssWUcRxQd42qzgtcm0&#10;STTTEzOzGv+9Iwgei6r6iprMGlOKK9WusKxg0I9AEKdWF5wp2P+tet8gnEfWWFomBXdyMJu2WxOM&#10;tb3xL10Tn4kAYRejgtz7KpbSpTkZdH1bEQfvaGuDPsg6k7rGW4CbUg6j6EsaLDgs5FjRIqf0nPwb&#10;BTu92BwuvpTHdbc5LMfnU7G9nJT66DTzHxCeGv8Ov9pbrWD0Cc8v4Qf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GVh3EAAAA2wAAAA8AAAAAAAAAAAAAAAAAmAIAAGRycy9k&#10;b3ducmV2LnhtbFBLBQYAAAAABAAEAPUAAACJAwAAAAA=&#10;" fillcolor="#9bbb59 [3206]" stroked="f" strokeweight="2pt"/>
                            <v:oval id="Oval 36" o:spid="_x0000_s1156" style="position:absolute;top:7905;width:1016;height:1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0PEMMA&#10;AADbAAAADwAAAGRycy9kb3ducmV2LnhtbESPwWrDMBBE74X+g9hCbo3sBEzjWgnFIVByKNTJByzW&#10;2nJirYylxs7fR4VCj8PMvGGK3Wx7caPRd44VpMsEBHHtdMetgvPp8PoGwgdkjb1jUnAnD7vt81OB&#10;uXYTf9OtCq2IEPY5KjAhDLmUvjZk0S/dQBy9xo0WQ5RjK/WIU4TbXq6SJJMWO44LBgcqDdXX6scq&#10;yEJluuvl675Jyv10TA+NvHip1OJl/ngHEWgO/+G/9qdWsM7g90v8AX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0PEMMAAADbAAAADwAAAAAAAAAAAAAAAACYAgAAZHJzL2Rv&#10;d25yZXYueG1sUEsFBgAAAAAEAAQA9QAAAIgDAAAAAA==&#10;" fillcolor="black [3213]" stroked="f" strokeweight="2pt"/>
                          </v:group>
                          <v:oval id="Oval 37" o:spid="_x0000_s1157" style="position:absolute;left:37719;top:12954;width:1016;height:1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Gqi8IA&#10;AADbAAAADwAAAGRycy9kb3ducmV2LnhtbESP0YrCMBRE34X9h3AF32yqC+pWoywuguyDYN0PuDTX&#10;ptrclCba+vcbQfBxmJkzzGrT21rcqfWVYwWTJAVBXDhdcang77QbL0D4gKyxdkwKHuRhs/4YrDDT&#10;ruMj3fNQighhn6ECE0KTSekLQxZ94hri6J1dazFE2ZZSt9hFuK3lNE1n0mLFccFgQ1tDxTW/WQWz&#10;kJvqejk8vtLtT/c72Z3lxUulRsP+ewkiUB/e4Vd7rxV8zuH5Jf4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MaqLwgAAANsAAAAPAAAAAAAAAAAAAAAAAJgCAABkcnMvZG93&#10;bnJldi54bWxQSwUGAAAAAAQABAD1AAAAhwMAAAAA&#10;" fillcolor="black [3213]" stroked="f" strokeweight="2pt"/>
                        </v:group>
                        <v:line id="Straight Connector 38" o:spid="_x0000_s1158" style="position:absolute;flip:y;visibility:visible;mso-wrap-style:square" from="12001,1333" to="20383,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HQb8AAADbAAAADwAAAGRycy9kb3ducmV2LnhtbERP3WrCMBS+H/gO4QjezdQJQztjUUEQ&#10;OgarPsChOUu7NSclydr69uZisMuP739XTLYTA/nQOlawWmYgiGunWzYKbtfz8wZEiMgaO8ek4E4B&#10;iv3saYe5diN/0lBFI1IIhxwVNDH2uZShbshiWLqeOHFfzluMCXojtccxhdtOvmTZq7TYcmposKdT&#10;Q/VP9WsVlLdva6vy+D6Ybdx46caPqzZKLebT4Q1EpCn+i//cF61gncamL+kHyP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rlHQb8AAADbAAAADwAAAAAAAAAAAAAAAACh&#10;AgAAZHJzL2Rvd25yZXYueG1sUEsFBgAAAAAEAAQA+QAAAI0DAAAAAA==&#10;" strokecolor="#9bbb59 [3206]" strokeweight="1.25pt">
                          <v:stroke dashstyle="3 1"/>
                        </v:line>
                        <v:line id="Straight Connector 39" o:spid="_x0000_s1159" style="position:absolute;flip:y;visibility:visible;mso-wrap-style:square" from="19526,2571" to="21291,11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Xi2sIAAADbAAAADwAAAGRycy9kb3ducmV2LnhtbESPUWvCMBSF3wf+h3CFvc3UCaLVKDoY&#10;CMpg1R9waa5ptbkpSdZ2/94Igz0ezjnf4ay3g21ERz7UjhVMJxkI4tLpmo2Cy/nzbQEiRGSNjWNS&#10;8EsBtpvRyxpz7Xr+pq6IRiQIhxwVVDG2uZShrMhimLiWOHlX5y3GJL2R2mOf4LaR71k2lxZrTgsV&#10;tvRRUXkvfqyC4+VmbXHcnzqzjAsvXf911kap1/GwW4GINMT/8F/7oBXMlvD8kn6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Xi2sIAAADbAAAADwAAAAAAAAAAAAAA&#10;AAChAgAAZHJzL2Rvd25yZXYueG1sUEsFBgAAAAAEAAQA+QAAAJADAAAAAA==&#10;" strokecolor="#9bbb59 [3206]" strokeweight="1.25pt">
                          <v:stroke dashstyle="3 1"/>
                        </v:line>
                        <v:line id="Straight Connector 40" o:spid="_x0000_s1160" style="position:absolute;flip:x y;visibility:visible;mso-wrap-style:square" from="23050,1905" to="37731,9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aukr8AAADbAAAADwAAAGRycy9kb3ducmV2LnhtbERPzYrCMBC+C/sOYRa8yJoqotI1yrKi&#10;6LF1H2BsZttiMynNqPXtzUHw+PH9rza9a9SNulB7NjAZJ6CIC29rLg38nXZfS1BBkC02nsnAgwJs&#10;1h+DFabW3zmjWy6liiEcUjRQibSp1qGoyGEY+5Y4cv++cygRdqW2Hd5juGv0NEnm2mHNsaHCln4r&#10;Ki751Rk4Z/vz8er3epRtL7IYtQdZ5jNjhp/9zzcooV7e4pf7YA3M4vr4Jf4AvX4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Yaukr8AAADbAAAADwAAAAAAAAAAAAAAAACh&#10;AgAAZHJzL2Rvd25yZXYueG1sUEsFBgAAAAAEAAQA+QAAAI0DAAAAAA==&#10;" strokecolor="#9bbb59 [3206]" strokeweight="1.25pt">
                          <v:stroke dashstyle="3 1"/>
                        </v:line>
                        <v:shape id="Text Box 41" o:spid="_x0000_s1161" type="#_x0000_t202" style="position:absolute;left:22606;top:-1678;width:3765;height:2895;rotation:23736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37MAA&#10;AADbAAAADwAAAGRycy9kb3ducmV2LnhtbESP0YrCMBRE3xf8h3AF39ZUEVmqUVQQ+iBVWz/g0lzb&#10;YnNTmqj1740g7OMwM2eY5bo3jXhQ52rLCibjCARxYXXNpYJLvv/9A+E8ssbGMil4kYP1avCzxFjb&#10;J5/pkflSBAi7GBVU3rexlK6oyKAb25Y4eFfbGfRBdqXUHT4D3DRyGkVzabDmsFBhS7uKilt2NwpS&#10;e8QkOZzS7CKz3GzlvUxvpNRo2G8WIDz1/j/8bSdawWwCny/h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T37MAAAADbAAAADwAAAAAAAAAAAAAAAACYAgAAZHJzL2Rvd25y&#10;ZXYueG1sUEsFBgAAAAAEAAQA9QAAAIUDAAAAAA==&#10;" fillcolor="white [3201]" stroked="f" strokeweight=".5pt">
                          <v:textbox>
                            <w:txbxContent>
                              <w:p w14:paraId="446103D2" w14:textId="77777777" w:rsidR="00123DB2" w:rsidRDefault="00123DB2" w:rsidP="000B5770">
                                <w:r>
                                  <w:t>P</w:t>
                                </w:r>
                              </w:p>
                            </w:txbxContent>
                          </v:textbox>
                        </v:shape>
                      </v:group>
                    </v:group>
                    <v:oval id="Oval 42" o:spid="_x0000_s1162" style="position:absolute;left:18383;top:13906;width:1016;height:1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6bsMA&#10;AADbAAAADwAAAGRycy9kb3ducmV2LnhtbESP0WrCQBRE3wv+w3IF3+rGIFKjq0gkUPpQaNoPuGSv&#10;2Wj2bshuk/j33YLg4zAzZ5j9cbKtGKj3jWMFq2UCgrhyuuFawc938foGwgdkja1jUnAnD8fD7GWP&#10;mXYjf9FQhlpECPsMFZgQukxKXxmy6JeuI47exfUWQ5R9LXWPY4TbVqZJspEWG44LBjvKDVW38tcq&#10;2ITSNLfr532b5OfxY1Vc5NVLpRbz6bQDEWgKz/Cj/a4VrFP4/xJ/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B6bsMAAADbAAAADwAAAAAAAAAAAAAAAACYAgAAZHJzL2Rv&#10;d25yZXYueG1sUEsFBgAAAAAEAAQA9QAAAIgDAAAAAA==&#10;" fillcolor="black [3213]" stroked="f" strokeweight="2pt"/>
                  </v:group>
                </v:group>
                <w10:anchorlock/>
              </v:group>
            </w:pict>
          </mc:Fallback>
        </mc:AlternateContent>
      </w:r>
    </w:p>
    <w:p w14:paraId="390A2A74" w14:textId="77777777" w:rsidR="000B5770" w:rsidRPr="00616F9B" w:rsidRDefault="000B5770" w:rsidP="00616F9B">
      <w:pPr>
        <w:spacing w:line="480" w:lineRule="auto"/>
        <w:jc w:val="center"/>
        <w:rPr>
          <w:b/>
          <w:sz w:val="24"/>
          <w:szCs w:val="24"/>
        </w:rPr>
      </w:pPr>
      <w:r w:rsidRPr="00616F9B">
        <w:rPr>
          <w:b/>
          <w:sz w:val="24"/>
          <w:szCs w:val="24"/>
        </w:rPr>
        <w:t xml:space="preserve">Figure </w:t>
      </w:r>
      <w:r w:rsidR="009B479C">
        <w:rPr>
          <w:b/>
          <w:sz w:val="24"/>
          <w:szCs w:val="24"/>
        </w:rPr>
        <w:t>8</w:t>
      </w:r>
      <w:r w:rsidRPr="00616F9B">
        <w:rPr>
          <w:b/>
          <w:sz w:val="24"/>
          <w:szCs w:val="24"/>
        </w:rPr>
        <w:t xml:space="preserve"> Three points </w:t>
      </w:r>
      <m:oMath>
        <m:d>
          <m:dPr>
            <m:ctrlPr>
              <w:rPr>
                <w:rFonts w:ascii="Cambria Math" w:hAnsi="Cambria Math"/>
                <w:b/>
                <w:i/>
                <w:sz w:val="24"/>
                <w:szCs w:val="24"/>
              </w:rPr>
            </m:ctrlPr>
          </m:dPr>
          <m:e>
            <m:sSub>
              <m:sSubPr>
                <m:ctrlPr>
                  <w:rPr>
                    <w:rFonts w:ascii="Cambria Math" w:hAnsi="Cambria Math"/>
                    <w:b/>
                    <w:i/>
                    <w:sz w:val="24"/>
                    <w:szCs w:val="24"/>
                  </w:rPr>
                </m:ctrlPr>
              </m:sSubPr>
              <m:e>
                <m:r>
                  <m:rPr>
                    <m:sty m:val="bi"/>
                  </m:rPr>
                  <w:rPr>
                    <w:rFonts w:ascii="Cambria Math" w:hAnsi="Cambria Math"/>
                    <w:sz w:val="24"/>
                    <w:szCs w:val="24"/>
                  </w:rPr>
                  <m:t>p</m:t>
                </m:r>
              </m:e>
              <m:sub>
                <m:r>
                  <m:rPr>
                    <m:sty m:val="bi"/>
                  </m:rPr>
                  <w:rPr>
                    <w:rFonts w:ascii="Cambria Math" w:hAnsi="Cambria Math"/>
                    <w:sz w:val="24"/>
                    <w:szCs w:val="24"/>
                  </w:rPr>
                  <m:t>1</m:t>
                </m:r>
              </m:sub>
            </m:sSub>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p</m:t>
                </m:r>
              </m:e>
              <m:sub>
                <m:r>
                  <m:rPr>
                    <m:sty m:val="bi"/>
                  </m:rPr>
                  <w:rPr>
                    <w:rFonts w:ascii="Cambria Math" w:hAnsi="Cambria Math"/>
                    <w:sz w:val="24"/>
                    <w:szCs w:val="24"/>
                  </w:rPr>
                  <m:t>2</m:t>
                </m:r>
              </m:sub>
            </m:sSub>
            <m:r>
              <m:rPr>
                <m:sty m:val="bi"/>
              </m:rPr>
              <w:rPr>
                <w:rFonts w:ascii="Cambria Math" w:hAnsi="Cambria Math"/>
                <w:sz w:val="24"/>
                <w:szCs w:val="24"/>
              </w:rPr>
              <m:t>,</m:t>
            </m:r>
            <m:sSub>
              <m:sSubPr>
                <m:ctrlPr>
                  <w:rPr>
                    <w:rFonts w:ascii="Cambria Math" w:hAnsi="Cambria Math"/>
                    <w:b/>
                    <w:i/>
                    <w:sz w:val="24"/>
                    <w:szCs w:val="24"/>
                  </w:rPr>
                </m:ctrlPr>
              </m:sSubPr>
              <m:e>
                <m:r>
                  <m:rPr>
                    <m:sty m:val="bi"/>
                  </m:rPr>
                  <w:rPr>
                    <w:rFonts w:ascii="Cambria Math" w:hAnsi="Cambria Math"/>
                    <w:sz w:val="24"/>
                    <w:szCs w:val="24"/>
                  </w:rPr>
                  <m:t>p</m:t>
                </m:r>
              </m:e>
              <m:sub>
                <m:r>
                  <m:rPr>
                    <m:sty m:val="bi"/>
                  </m:rPr>
                  <w:rPr>
                    <w:rFonts w:ascii="Cambria Math" w:hAnsi="Cambria Math"/>
                    <w:sz w:val="24"/>
                    <w:szCs w:val="24"/>
                  </w:rPr>
                  <m:t>3</m:t>
                </m:r>
              </m:sub>
            </m:sSub>
          </m:e>
        </m:d>
        <m:r>
          <m:rPr>
            <m:sty m:val="bi"/>
          </m:rPr>
          <w:rPr>
            <w:rFonts w:ascii="Cambria Math" w:hAnsi="Cambria Math"/>
            <w:sz w:val="24"/>
            <w:szCs w:val="24"/>
          </w:rPr>
          <m:t xml:space="preserve"> ,</m:t>
        </m:r>
      </m:oMath>
      <w:r w:rsidRPr="00616F9B">
        <w:rPr>
          <w:rFonts w:eastAsiaTheme="minorEastAsia"/>
          <w:b/>
          <w:sz w:val="24"/>
          <w:szCs w:val="24"/>
        </w:rPr>
        <w:t>the measured DQMs, the corresponding</w:t>
      </w:r>
      <w:r w:rsidRPr="00616F9B">
        <w:rPr>
          <w:b/>
          <w:sz w:val="24"/>
          <w:szCs w:val="24"/>
        </w:rPr>
        <w:t xml:space="preserve"> planar patches (PL1, PL2, PL3) in Swath #1(green) and Swath # 2 (blue) and their virtual point of intersection (P’ and P) are shown</w:t>
      </w:r>
    </w:p>
    <w:p w14:paraId="560B889E" w14:textId="77777777" w:rsidR="000B5770" w:rsidRPr="00132F60" w:rsidRDefault="000B5770" w:rsidP="007A4050">
      <w:pPr>
        <w:spacing w:line="480" w:lineRule="auto"/>
        <w:jc w:val="both"/>
        <w:rPr>
          <w:sz w:val="24"/>
          <w:szCs w:val="24"/>
        </w:rPr>
      </w:pPr>
      <w:r w:rsidRPr="00132F60">
        <w:rPr>
          <w:sz w:val="24"/>
          <w:szCs w:val="24"/>
        </w:rPr>
        <w:t>Consider any three points that have been sampled for measuring DQMs in Swath # 1 (</w:t>
      </w: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2</m:t>
            </m:r>
          </m:sub>
        </m:sSub>
      </m:oMath>
      <w:r w:rsidRPr="00132F60">
        <w:rPr>
          <w:rFonts w:eastAsiaTheme="minorEastAsia"/>
          <w:sz w:val="24"/>
          <w:szCs w:val="24"/>
        </w:rPr>
        <w:t>,</w:t>
      </w:r>
      <m:oMath>
        <m:r>
          <m:rPr>
            <m:sty m:val="p"/>
          </m:rPr>
          <w:rPr>
            <w:rFonts w:ascii="Cambria Math" w:hAnsi="Cambria Math"/>
            <w:sz w:val="24"/>
            <w:szCs w:val="24"/>
          </w:rPr>
          <w:br/>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3</m:t>
            </m:r>
          </m:sub>
        </m:sSub>
        <m:r>
          <w:rPr>
            <w:rFonts w:ascii="Cambria Math" w:eastAsiaTheme="minorEastAsia" w:hAnsi="Cambria Math"/>
            <w:sz w:val="24"/>
            <w:szCs w:val="24"/>
          </w:rPr>
          <m:t xml:space="preserve"> </m:t>
        </m:r>
      </m:oMath>
      <w:r w:rsidRPr="00132F60">
        <w:rPr>
          <w:rFonts w:eastAsiaTheme="minorEastAsia"/>
          <w:sz w:val="24"/>
          <w:szCs w:val="24"/>
        </w:rPr>
        <w:t xml:space="preserve">in Figure </w:t>
      </w:r>
      <w:r w:rsidR="009B479C">
        <w:rPr>
          <w:rFonts w:eastAsiaTheme="minorEastAsia"/>
          <w:sz w:val="24"/>
          <w:szCs w:val="24"/>
        </w:rPr>
        <w:t>8</w:t>
      </w:r>
      <w:r w:rsidRPr="00132F60">
        <w:rPr>
          <w:rFonts w:eastAsiaTheme="minorEastAsia"/>
          <w:sz w:val="24"/>
          <w:szCs w:val="24"/>
        </w:rPr>
        <w:t>)</w:t>
      </w:r>
      <w:r w:rsidRPr="00132F60">
        <w:rPr>
          <w:sz w:val="24"/>
          <w:szCs w:val="24"/>
        </w:rPr>
        <w:t xml:space="preserve">. Let these points be selected from areas that have higher slopes. These three points have corresponding neighboring points and three planar patches measured in Swath # 2. Let’s assume that these three planar patches intersect at point P in Swath # 1(a virtual point; </w:t>
      </w:r>
      <w:r w:rsidRPr="00132F60">
        <w:rPr>
          <w:sz w:val="24"/>
          <w:szCs w:val="24"/>
        </w:rPr>
        <w:lastRenderedPageBreak/>
        <w:t xml:space="preserve">Point P may not exist physically). Let’s assume that the conjugate planar patches in Swath # 2 intersect at P’. </w:t>
      </w:r>
    </w:p>
    <w:p w14:paraId="1385057F" w14:textId="77777777" w:rsidR="000B5770" w:rsidRPr="00132F60" w:rsidRDefault="000B5770" w:rsidP="007A4050">
      <w:pPr>
        <w:spacing w:line="480" w:lineRule="auto"/>
        <w:jc w:val="both"/>
        <w:rPr>
          <w:sz w:val="24"/>
          <w:szCs w:val="24"/>
        </w:rPr>
      </w:pPr>
      <w:r w:rsidRPr="00132F60">
        <w:rPr>
          <w:sz w:val="24"/>
          <w:szCs w:val="24"/>
        </w:rPr>
        <w:t xml:space="preserve">Let the equations (together called </w:t>
      </w:r>
      <w:r w:rsidRPr="00132F60">
        <w:rPr>
          <w:b/>
          <w:sz w:val="24"/>
          <w:szCs w:val="24"/>
        </w:rPr>
        <w:t>Equation 1</w:t>
      </w:r>
      <w:r w:rsidRPr="00132F60">
        <w:rPr>
          <w:sz w:val="24"/>
          <w:szCs w:val="24"/>
        </w:rPr>
        <w:t>) of the three planes be:</w:t>
      </w:r>
    </w:p>
    <w:p w14:paraId="7130826B" w14:textId="77777777" w:rsidR="000B5770" w:rsidRPr="00132F60" w:rsidRDefault="00123DB2" w:rsidP="007A4050">
      <w:pPr>
        <w:spacing w:line="480" w:lineRule="auto"/>
        <w:jc w:val="both"/>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1</m:t>
              </m:r>
            </m:sub>
          </m:sSub>
          <m:r>
            <w:rPr>
              <w:rFonts w:ascii="Cambria Math" w:hAnsi="Cambria Math"/>
              <w:sz w:val="24"/>
              <w:szCs w:val="24"/>
            </w:rPr>
            <m:t>X+</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m:t>
              </m:r>
            </m:sub>
          </m:sSub>
          <m:r>
            <w:rPr>
              <w:rFonts w:ascii="Cambria Math" w:hAnsi="Cambria Math"/>
              <w:sz w:val="24"/>
              <w:szCs w:val="24"/>
            </w:rPr>
            <m:t>Y+</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r>
            <w:rPr>
              <w:rFonts w:ascii="Cambria Math" w:hAnsi="Cambria Math"/>
              <w:sz w:val="24"/>
              <w:szCs w:val="24"/>
            </w:rPr>
            <m:t>Z=</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1</m:t>
              </m:r>
            </m:sub>
          </m:sSub>
        </m:oMath>
      </m:oMathPara>
    </w:p>
    <w:p w14:paraId="6D08464B" w14:textId="77777777" w:rsidR="000B5770" w:rsidRPr="00132F60" w:rsidRDefault="000B5770" w:rsidP="007A4050">
      <w:pPr>
        <w:spacing w:line="480" w:lineRule="auto"/>
        <w:jc w:val="both"/>
        <w:rPr>
          <w:sz w:val="24"/>
          <w:szCs w:val="24"/>
        </w:rPr>
      </w:pPr>
      <w:r w:rsidRPr="00132F60">
        <w:rPr>
          <w:rFonts w:eastAsiaTheme="minorEastAsia"/>
          <w:sz w:val="24"/>
          <w:szCs w:val="24"/>
        </w:rPr>
        <w:t xml:space="preserve">          </w:t>
      </w:r>
      <w:r w:rsidRPr="00132F60">
        <w:rPr>
          <w:rFonts w:eastAsiaTheme="minorEastAsia"/>
          <w:sz w:val="24"/>
          <w:szCs w:val="24"/>
        </w:rPr>
        <w:tab/>
      </w:r>
      <w:r w:rsidRPr="00132F60">
        <w:rPr>
          <w:rFonts w:eastAsiaTheme="minorEastAsia"/>
          <w:sz w:val="24"/>
          <w:szCs w:val="24"/>
        </w:rPr>
        <w:tab/>
      </w:r>
      <w:r w:rsidRPr="00132F60">
        <w:rPr>
          <w:rFonts w:eastAsiaTheme="minorEastAsia"/>
          <w:sz w:val="24"/>
          <w:szCs w:val="24"/>
        </w:rPr>
        <w:tab/>
      </w:r>
      <w:r w:rsidRPr="00132F60">
        <w:rPr>
          <w:rFonts w:eastAsiaTheme="minorEastAsia"/>
          <w:sz w:val="24"/>
          <w:szCs w:val="24"/>
        </w:rPr>
        <w:tab/>
      </w:r>
      <w:r w:rsidRPr="00132F60">
        <w:rPr>
          <w:rFonts w:eastAsiaTheme="minorEastAsia"/>
          <w:sz w:val="24"/>
          <w:szCs w:val="24"/>
        </w:rPr>
        <w:tab/>
      </w: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2</m:t>
            </m:r>
          </m:sub>
        </m:sSub>
        <m:r>
          <w:rPr>
            <w:rFonts w:ascii="Cambria Math" w:hAnsi="Cambria Math"/>
            <w:sz w:val="24"/>
            <w:szCs w:val="24"/>
          </w:rPr>
          <m:t>X+</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2</m:t>
            </m:r>
          </m:sub>
        </m:sSub>
        <m:r>
          <w:rPr>
            <w:rFonts w:ascii="Cambria Math" w:hAnsi="Cambria Math"/>
            <w:sz w:val="24"/>
            <w:szCs w:val="24"/>
          </w:rPr>
          <m:t>Y+</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2</m:t>
            </m:r>
          </m:sub>
        </m:sSub>
        <m:r>
          <w:rPr>
            <w:rFonts w:ascii="Cambria Math" w:hAnsi="Cambria Math"/>
            <w:sz w:val="24"/>
            <w:szCs w:val="24"/>
          </w:rPr>
          <m:t>Z=</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2</m:t>
            </m:r>
          </m:sub>
        </m:sSub>
      </m:oMath>
      <w:r w:rsidRPr="00132F60">
        <w:rPr>
          <w:rFonts w:eastAsiaTheme="minorEastAsia"/>
          <w:sz w:val="24"/>
          <w:szCs w:val="24"/>
        </w:rPr>
        <w:tab/>
      </w:r>
      <w:r w:rsidRPr="00132F60">
        <w:rPr>
          <w:rFonts w:eastAsiaTheme="minorEastAsia"/>
          <w:sz w:val="24"/>
          <w:szCs w:val="24"/>
        </w:rPr>
        <w:tab/>
      </w:r>
      <w:r w:rsidRPr="00132F60">
        <w:rPr>
          <w:rFonts w:eastAsiaTheme="minorEastAsia"/>
          <w:sz w:val="24"/>
          <w:szCs w:val="24"/>
        </w:rPr>
        <w:tab/>
        <w:t xml:space="preserve">             (1)</w:t>
      </w:r>
    </w:p>
    <w:p w14:paraId="717D9C29" w14:textId="77777777" w:rsidR="000B5770" w:rsidRPr="00132F60" w:rsidRDefault="00123DB2" w:rsidP="007A4050">
      <w:pPr>
        <w:spacing w:line="480" w:lineRule="auto"/>
        <w:jc w:val="both"/>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3</m:t>
              </m:r>
            </m:sub>
          </m:sSub>
          <m:r>
            <w:rPr>
              <w:rFonts w:ascii="Cambria Math" w:hAnsi="Cambria Math"/>
              <w:sz w:val="24"/>
              <w:szCs w:val="24"/>
            </w:rPr>
            <m:t>X+</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3</m:t>
              </m:r>
            </m:sub>
          </m:sSub>
          <m:r>
            <w:rPr>
              <w:rFonts w:ascii="Cambria Math" w:hAnsi="Cambria Math"/>
              <w:sz w:val="24"/>
              <w:szCs w:val="24"/>
            </w:rPr>
            <m:t>Y+</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3</m:t>
              </m:r>
            </m:sub>
          </m:sSub>
          <m:r>
            <w:rPr>
              <w:rFonts w:ascii="Cambria Math" w:hAnsi="Cambria Math"/>
              <w:sz w:val="24"/>
              <w:szCs w:val="24"/>
            </w:rPr>
            <m:t>Z=</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3</m:t>
              </m:r>
            </m:sub>
          </m:sSub>
        </m:oMath>
      </m:oMathPara>
    </w:p>
    <w:p w14:paraId="7ADCC6E7" w14:textId="77777777" w:rsidR="000B5770" w:rsidRPr="00132F60" w:rsidRDefault="000B5770" w:rsidP="007A4050">
      <w:pPr>
        <w:spacing w:line="480" w:lineRule="auto"/>
        <w:jc w:val="both"/>
        <w:rPr>
          <w:rFonts w:eastAsiaTheme="minorEastAsia"/>
          <w:sz w:val="24"/>
          <w:szCs w:val="24"/>
        </w:rPr>
      </w:pPr>
      <m:oMathPara>
        <m:oMath>
          <m:r>
            <w:rPr>
              <w:rFonts w:ascii="Cambria Math" w:hAnsi="Cambria Math"/>
              <w:sz w:val="24"/>
              <w:szCs w:val="24"/>
            </w:rPr>
            <m:t xml:space="preserve">Let </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P</m:t>
              </m:r>
            </m:sub>
          </m:sSub>
          <m:r>
            <w:rPr>
              <w:rFonts w:ascii="Cambria Math" w:hAnsi="Cambria Math"/>
              <w:sz w:val="24"/>
              <w:szCs w:val="24"/>
            </w:rPr>
            <m:t>=</m:t>
          </m:r>
          <m:d>
            <m:dPr>
              <m:ctrlPr>
                <w:rPr>
                  <w:rFonts w:ascii="Cambria Math" w:hAnsi="Cambria Math"/>
                  <w:i/>
                  <w:sz w:val="24"/>
                  <w:szCs w:val="24"/>
                </w:rPr>
              </m:ctrlPr>
            </m:dPr>
            <m:e>
              <m:m>
                <m:mPr>
                  <m:mcs>
                    <m:mc>
                      <m:mcPr>
                        <m:count m:val="3"/>
                        <m:mcJc m:val="center"/>
                      </m:mcPr>
                    </m:mc>
                  </m:mcs>
                  <m:ctrlPr>
                    <w:rPr>
                      <w:rFonts w:ascii="Cambria Math" w:hAnsi="Cambria Math"/>
                      <w:i/>
                      <w:sz w:val="24"/>
                      <w:szCs w:val="24"/>
                    </w:rPr>
                  </m:ctrlPr>
                </m:mPr>
                <m:mr>
                  <m:e>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1</m:t>
                        </m:r>
                      </m:sub>
                    </m:sSub>
                  </m:e>
                  <m:e>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1</m:t>
                        </m:r>
                      </m:sub>
                    </m:sSub>
                  </m:e>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1</m:t>
                        </m:r>
                      </m:sub>
                    </m:sSub>
                  </m:e>
                </m:mr>
                <m:mr>
                  <m:e>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2</m:t>
                        </m:r>
                      </m:sub>
                    </m:sSub>
                  </m:e>
                  <m:e>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1</m:t>
                        </m:r>
                      </m:sub>
                    </m:sSub>
                  </m:e>
                  <m:e>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1</m:t>
                        </m:r>
                      </m:sub>
                    </m:sSub>
                  </m:e>
                </m:mr>
                <m:mr>
                  <m:e>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3</m:t>
                        </m:r>
                      </m:sub>
                    </m:sSub>
                  </m:e>
                  <m:e>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3</m:t>
                        </m:r>
                      </m:sub>
                    </m:sSub>
                  </m:e>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3</m:t>
                        </m:r>
                      </m:sub>
                    </m:sSub>
                  </m:e>
                </m:mr>
              </m:m>
            </m:e>
          </m:d>
        </m:oMath>
      </m:oMathPara>
    </w:p>
    <w:p w14:paraId="02C78F6C" w14:textId="77777777" w:rsidR="000B5770" w:rsidRPr="00132F60" w:rsidRDefault="000B5770" w:rsidP="007A4050">
      <w:pPr>
        <w:spacing w:line="480" w:lineRule="auto"/>
        <w:jc w:val="both"/>
        <w:rPr>
          <w:rFonts w:eastAsiaTheme="minorEastAsia"/>
          <w:sz w:val="24"/>
          <w:szCs w:val="24"/>
        </w:rPr>
      </w:pPr>
      <w:r w:rsidRPr="00132F60">
        <w:rPr>
          <w:rFonts w:eastAsiaTheme="minorEastAsia"/>
          <w:sz w:val="24"/>
          <w:szCs w:val="24"/>
        </w:rPr>
        <w:t>If</w:t>
      </w:r>
      <m:oMath>
        <m:sSub>
          <m:sSubPr>
            <m:ctrlPr>
              <w:rPr>
                <w:rFonts w:ascii="Cambria Math" w:hAnsi="Cambria Math"/>
                <w:i/>
                <w:sz w:val="24"/>
                <w:szCs w:val="24"/>
              </w:rPr>
            </m:ctrlPr>
          </m:sSubPr>
          <m:e>
            <m:r>
              <w:rPr>
                <w:rFonts w:ascii="Cambria Math" w:hAnsi="Cambria Math"/>
                <w:sz w:val="24"/>
                <w:szCs w:val="24"/>
              </w:rPr>
              <m:t xml:space="preserve"> </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i</m:t>
                    </m:r>
                  </m:sub>
                </m:sSub>
              </m:e>
            </m:d>
            <m:r>
              <w:rPr>
                <w:rFonts w:ascii="Cambria Math" w:hAnsi="Cambria Math"/>
                <w:sz w:val="24"/>
                <w:szCs w:val="24"/>
              </w:rPr>
              <m:t xml:space="preserve"> </m:t>
            </m:r>
          </m:e>
          <m:sub/>
        </m:sSub>
      </m:oMath>
      <w:r w:rsidRPr="00132F60">
        <w:rPr>
          <w:rFonts w:eastAsiaTheme="minorEastAsia"/>
          <w:sz w:val="24"/>
          <w:szCs w:val="24"/>
        </w:rPr>
        <w:t xml:space="preserve">are the direction cosines of the normal vectors of the planar patches, then </w:t>
      </w:r>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i</m:t>
            </m:r>
          </m:sub>
        </m:sSub>
      </m:oMath>
      <w:r w:rsidRPr="00132F60">
        <w:rPr>
          <w:rFonts w:eastAsiaTheme="minorEastAsia"/>
          <w:sz w:val="24"/>
          <w:szCs w:val="24"/>
        </w:rPr>
        <w:t xml:space="preserve"> is the signed perpendicular distance of the planes from the origin. </w:t>
      </w:r>
    </w:p>
    <w:p w14:paraId="3CD5CD52" w14:textId="77777777" w:rsidR="000B5770" w:rsidRPr="00132F60" w:rsidRDefault="000B5770" w:rsidP="007A4050">
      <w:pPr>
        <w:spacing w:line="480" w:lineRule="auto"/>
        <w:jc w:val="both"/>
        <w:rPr>
          <w:rFonts w:eastAsiaTheme="minorEastAsia"/>
          <w:sz w:val="24"/>
          <w:szCs w:val="24"/>
        </w:rPr>
      </w:pPr>
      <w:r w:rsidRPr="00132F60">
        <w:rPr>
          <w:rFonts w:eastAsiaTheme="minorEastAsia"/>
          <w:sz w:val="24"/>
          <w:szCs w:val="24"/>
        </w:rPr>
        <w:t xml:space="preserve">If the intersection point P is represented by  </w:t>
      </w:r>
      <m:oMath>
        <m:sSub>
          <m:sSubPr>
            <m:ctrlPr>
              <w:rPr>
                <w:rFonts w:ascii="Cambria Math" w:hAnsi="Cambria Math"/>
                <w:i/>
                <w:sz w:val="24"/>
                <w:szCs w:val="24"/>
              </w:rPr>
            </m:ctrlPr>
          </m:sSubPr>
          <m:e>
            <m:d>
              <m:dPr>
                <m:ctrlPr>
                  <w:rPr>
                    <w:rFonts w:ascii="Cambria Math" w:hAnsi="Cambria Math"/>
                    <w:i/>
                    <w:sz w:val="24"/>
                    <w:szCs w:val="24"/>
                  </w:rPr>
                </m:ctrlPr>
              </m:dPr>
              <m:e>
                <m:r>
                  <w:rPr>
                    <w:rFonts w:ascii="Cambria Math" w:hAnsi="Cambria Math"/>
                    <w:sz w:val="24"/>
                    <w:szCs w:val="24"/>
                  </w:rPr>
                  <m:t>x,y,z</m:t>
                </m:r>
              </m:e>
            </m:d>
          </m:e>
          <m:sub>
            <m:r>
              <w:rPr>
                <w:rFonts w:ascii="Cambria Math" w:hAnsi="Cambria Math"/>
                <w:sz w:val="24"/>
                <w:szCs w:val="24"/>
              </w:rPr>
              <m:t>p</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P</m:t>
            </m:r>
          </m:sub>
        </m:sSub>
      </m:oMath>
      <w:r w:rsidRPr="00132F60">
        <w:rPr>
          <w:rFonts w:eastAsiaTheme="minorEastAsia"/>
          <w:sz w:val="24"/>
          <w:szCs w:val="24"/>
        </w:rPr>
        <w:t xml:space="preserve"> then Equation 1 can be written as:</w:t>
      </w:r>
    </w:p>
    <w:p w14:paraId="71328746" w14:textId="77777777" w:rsidR="000B5770" w:rsidRPr="00132F60" w:rsidRDefault="00123DB2" w:rsidP="007A4050">
      <w:pPr>
        <w:spacing w:line="480" w:lineRule="auto"/>
        <w:jc w:val="both"/>
        <w:rPr>
          <w:rFonts w:eastAsiaTheme="minorEastAsia"/>
          <w:sz w:val="24"/>
          <w:szCs w:val="24"/>
        </w:rPr>
      </w:pPr>
      <m:oMath>
        <m:sSub>
          <m:sSubPr>
            <m:ctrlPr>
              <w:rPr>
                <w:rFonts w:ascii="Cambria Math" w:hAnsi="Cambria Math"/>
                <w:i/>
                <w:sz w:val="24"/>
                <w:szCs w:val="24"/>
              </w:rPr>
            </m:ctrlPr>
          </m:sSubPr>
          <m:e>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p</m:t>
                    </m:r>
                  </m:sub>
                </m:sSub>
                <m:r>
                  <w:rPr>
                    <w:rFonts w:ascii="Cambria Math" w:hAnsi="Cambria Math"/>
                    <w:sz w:val="24"/>
                    <w:szCs w:val="24"/>
                  </w:rPr>
                  <m:t>X</m:t>
                </m:r>
              </m:e>
              <m:sub>
                <m:r>
                  <w:rPr>
                    <w:rFonts w:ascii="Cambria Math" w:hAnsi="Cambria Math"/>
                    <w:sz w:val="24"/>
                    <w:szCs w:val="24"/>
                  </w:rPr>
                  <m:t>P</m:t>
                </m:r>
              </m:sub>
            </m:sSub>
            <m:r>
              <w:rPr>
                <w:rFonts w:ascii="Cambria Math" w:hAnsi="Cambria Math"/>
                <w:sz w:val="24"/>
                <w:szCs w:val="24"/>
              </w:rPr>
              <m:t>=D</m:t>
            </m:r>
          </m:e>
          <m:sub>
            <m:r>
              <w:rPr>
                <w:rFonts w:ascii="Cambria Math" w:hAnsi="Cambria Math"/>
                <w:sz w:val="24"/>
                <w:szCs w:val="24"/>
              </w:rPr>
              <m:t>1p</m:t>
            </m:r>
          </m:sub>
        </m:sSub>
      </m:oMath>
      <w:r w:rsidR="000B5770" w:rsidRPr="00132F60">
        <w:rPr>
          <w:rFonts w:eastAsiaTheme="minorEastAsia"/>
          <w:sz w:val="24"/>
          <w:szCs w:val="24"/>
        </w:rPr>
        <w:t xml:space="preserve"> </w:t>
      </w:r>
      <w:r w:rsidR="000B5770" w:rsidRPr="00132F60">
        <w:rPr>
          <w:rFonts w:eastAsiaTheme="minorEastAsia"/>
          <w:sz w:val="24"/>
          <w:szCs w:val="24"/>
        </w:rPr>
        <w:tab/>
      </w:r>
      <w:r w:rsidR="000B5770" w:rsidRPr="00132F60">
        <w:rPr>
          <w:rFonts w:eastAsiaTheme="minorEastAsia"/>
          <w:sz w:val="24"/>
          <w:szCs w:val="24"/>
        </w:rPr>
        <w:tab/>
      </w:r>
      <w:r w:rsidR="000B5770" w:rsidRPr="00132F60">
        <w:rPr>
          <w:rFonts w:eastAsiaTheme="minorEastAsia"/>
          <w:sz w:val="24"/>
          <w:szCs w:val="24"/>
        </w:rPr>
        <w:tab/>
      </w:r>
      <w:r w:rsidR="000B5770" w:rsidRPr="00132F60">
        <w:rPr>
          <w:rFonts w:eastAsiaTheme="minorEastAsia"/>
          <w:sz w:val="24"/>
          <w:szCs w:val="24"/>
        </w:rPr>
        <w:tab/>
      </w:r>
      <w:r w:rsidR="000B5770" w:rsidRPr="00132F60">
        <w:rPr>
          <w:rFonts w:eastAsiaTheme="minorEastAsia"/>
          <w:sz w:val="24"/>
          <w:szCs w:val="24"/>
        </w:rPr>
        <w:tab/>
      </w:r>
      <w:r w:rsidR="000B5770" w:rsidRPr="00132F60">
        <w:rPr>
          <w:rFonts w:eastAsiaTheme="minorEastAsia"/>
          <w:sz w:val="24"/>
          <w:szCs w:val="24"/>
        </w:rPr>
        <w:tab/>
      </w:r>
      <w:r w:rsidR="00576AB2">
        <w:rPr>
          <w:rFonts w:eastAsiaTheme="minorEastAsia"/>
          <w:sz w:val="24"/>
          <w:szCs w:val="24"/>
        </w:rPr>
        <w:tab/>
      </w:r>
      <w:r w:rsidR="000B5770" w:rsidRPr="00132F60">
        <w:rPr>
          <w:rFonts w:eastAsiaTheme="minorEastAsia"/>
          <w:sz w:val="24"/>
          <w:szCs w:val="24"/>
        </w:rPr>
        <w:tab/>
      </w:r>
      <w:r w:rsidR="000B5770" w:rsidRPr="00132F60">
        <w:rPr>
          <w:rFonts w:eastAsiaTheme="minorEastAsia"/>
          <w:sz w:val="24"/>
          <w:szCs w:val="24"/>
        </w:rPr>
        <w:tab/>
      </w:r>
      <w:r w:rsidR="000B5770" w:rsidRPr="00132F60">
        <w:rPr>
          <w:rFonts w:eastAsiaTheme="minorEastAsia"/>
          <w:sz w:val="24"/>
          <w:szCs w:val="24"/>
        </w:rPr>
        <w:tab/>
      </w:r>
      <w:r w:rsidR="000B5770" w:rsidRPr="00132F60">
        <w:rPr>
          <w:rFonts w:eastAsiaTheme="minorEastAsia"/>
          <w:sz w:val="24"/>
          <w:szCs w:val="24"/>
        </w:rPr>
        <w:tab/>
        <w:t>(2)</w:t>
      </w:r>
    </w:p>
    <w:p w14:paraId="3A7C7A06" w14:textId="77777777" w:rsidR="000B5770" w:rsidRPr="00132F60" w:rsidRDefault="000B5770" w:rsidP="007A4050">
      <w:pPr>
        <w:spacing w:line="480" w:lineRule="auto"/>
        <w:jc w:val="both"/>
        <w:rPr>
          <w:rFonts w:eastAsiaTheme="minorEastAsia"/>
          <w:sz w:val="24"/>
          <w:szCs w:val="24"/>
        </w:rPr>
      </w:pPr>
      <w:r w:rsidRPr="00132F60">
        <w:rPr>
          <w:rFonts w:eastAsiaTheme="minorEastAsia"/>
          <w:sz w:val="24"/>
          <w:szCs w:val="24"/>
        </w:rPr>
        <w:t>Similarly, for the point P’ in Swath # 2, we have</w:t>
      </w:r>
      <m:oMath>
        <m:r>
          <w:rPr>
            <w:rFonts w:ascii="Cambria Math" w:eastAsiaTheme="minorEastAsia"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p</m:t>
            </m:r>
          </m:sub>
        </m:sSub>
        <m:r>
          <w:rPr>
            <w:rFonts w:ascii="Cambria Math" w:eastAsiaTheme="minorEastAsia" w:hAnsi="Cambria Math"/>
            <w:sz w:val="24"/>
            <w:szCs w:val="24"/>
          </w:rPr>
          <m:t>'</m:t>
        </m:r>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P'</m:t>
                </m:r>
              </m:sub>
            </m:sSub>
            <m:r>
              <w:rPr>
                <w:rFonts w:ascii="Cambria Math" w:hAnsi="Cambria Math"/>
                <w:sz w:val="24"/>
                <w:szCs w:val="24"/>
              </w:rPr>
              <m:t>=D</m:t>
            </m:r>
          </m:e>
          <m:sub>
            <m:r>
              <w:rPr>
                <w:rFonts w:ascii="Cambria Math" w:hAnsi="Cambria Math"/>
                <w:sz w:val="24"/>
                <w:szCs w:val="24"/>
              </w:rPr>
              <m:t>1p'</m:t>
            </m:r>
          </m:sub>
        </m:sSub>
      </m:oMath>
      <w:r w:rsidRPr="00132F60">
        <w:rPr>
          <w:rFonts w:eastAsiaTheme="minorEastAsia"/>
          <w:sz w:val="24"/>
          <w:szCs w:val="24"/>
        </w:rPr>
        <w:t xml:space="preserve">. </w:t>
      </w:r>
    </w:p>
    <w:p w14:paraId="5461F9BE" w14:textId="77777777" w:rsidR="000B5770" w:rsidRPr="00132F60" w:rsidRDefault="000B5770" w:rsidP="007A4050">
      <w:pPr>
        <w:spacing w:line="480" w:lineRule="auto"/>
        <w:jc w:val="both"/>
        <w:rPr>
          <w:rFonts w:eastAsiaTheme="minorEastAsia"/>
          <w:sz w:val="24"/>
          <w:szCs w:val="24"/>
        </w:rPr>
      </w:pPr>
      <w:r w:rsidRPr="00132F60">
        <w:rPr>
          <w:rFonts w:eastAsiaTheme="minorEastAsia"/>
          <w:sz w:val="24"/>
          <w:szCs w:val="24"/>
        </w:rPr>
        <w:t>If</w:t>
      </w:r>
      <m:oMath>
        <m:r>
          <w:rPr>
            <w:rFonts w:ascii="Cambria Math" w:eastAsiaTheme="minorEastAsia" w:hAnsi="Cambria Math"/>
            <w:sz w:val="24"/>
            <w:szCs w:val="24"/>
          </w:rPr>
          <m:t xml:space="preserve"> </m:t>
        </m:r>
        <m:r>
          <m:rPr>
            <m:sty m:val="p"/>
          </m:rPr>
          <w:rPr>
            <w:rFonts w:ascii="Cambria Math" w:hAnsi="Cambria Math"/>
            <w:sz w:val="24"/>
            <w:szCs w:val="24"/>
          </w:rPr>
          <m:t>Δ</m:t>
        </m:r>
        <m:r>
          <w:rPr>
            <w:rFonts w:ascii="Cambria Math" w:hAnsi="Cambria Math"/>
            <w:sz w:val="24"/>
            <w:szCs w:val="24"/>
          </w:rPr>
          <m:t>X=</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P'</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P</m:t>
            </m:r>
          </m:sub>
        </m:sSub>
        <m:r>
          <w:rPr>
            <w:rFonts w:ascii="Cambria Math" w:eastAsiaTheme="minorEastAsia" w:hAnsi="Cambria Math"/>
            <w:sz w:val="24"/>
            <w:szCs w:val="24"/>
          </w:rPr>
          <m:t xml:space="preserve"> </m:t>
        </m:r>
      </m:oMath>
      <w:r w:rsidRPr="00132F60">
        <w:rPr>
          <w:rFonts w:eastAsiaTheme="minorEastAsia"/>
          <w:sz w:val="24"/>
          <w:szCs w:val="24"/>
        </w:rPr>
        <w:t>,</w:t>
      </w:r>
      <m:oMath>
        <m:r>
          <w:rPr>
            <w:rFonts w:ascii="Cambria Math" w:eastAsiaTheme="minorEastAsia" w:hAnsi="Cambria Math"/>
            <w:sz w:val="24"/>
            <w:szCs w:val="24"/>
          </w:rPr>
          <m:t xml:space="preserve"> </m:t>
        </m:r>
        <m:r>
          <m:rPr>
            <m:sty m:val="p"/>
          </m:rPr>
          <w:rPr>
            <w:rFonts w:ascii="Cambria Math" w:hAnsi="Cambria Math"/>
            <w:sz w:val="24"/>
            <w:szCs w:val="24"/>
          </w:rPr>
          <m:t>Δ</m:t>
        </m:r>
        <m:r>
          <w:rPr>
            <w:rFonts w:ascii="Cambria Math" w:hAnsi="Cambria Math"/>
            <w:sz w:val="24"/>
            <w:szCs w:val="24"/>
          </w:rPr>
          <m:t>N=</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p</m:t>
            </m:r>
          </m:sub>
        </m:sSub>
        <m:r>
          <w:rPr>
            <w:rFonts w:ascii="Cambria Math" w:eastAsiaTheme="minorEastAsia" w:hAnsi="Cambria Math"/>
            <w:sz w:val="24"/>
            <w:szCs w:val="24"/>
          </w:rPr>
          <m:t>'-</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p</m:t>
            </m:r>
          </m:sub>
        </m:sSub>
      </m:oMath>
      <w:r w:rsidRPr="00132F60">
        <w:rPr>
          <w:rFonts w:eastAsiaTheme="minorEastAsia"/>
          <w:sz w:val="24"/>
          <w:szCs w:val="24"/>
        </w:rPr>
        <w:t xml:space="preserve"> and </w:t>
      </w:r>
      <m:oMath>
        <m:r>
          <m:rPr>
            <m:sty m:val="p"/>
          </m:rPr>
          <w:rPr>
            <w:rFonts w:ascii="Cambria Math" w:hAnsi="Cambria Math"/>
            <w:sz w:val="24"/>
            <w:szCs w:val="24"/>
          </w:rPr>
          <m:t>Δ</m:t>
        </m:r>
        <m:r>
          <w:rPr>
            <w:rFonts w:ascii="Cambria Math" w:hAnsi="Cambria Math"/>
            <w:sz w:val="24"/>
            <w:szCs w:val="24"/>
          </w:rPr>
          <m:t>D=</m:t>
        </m:r>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1P'</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D</m:t>
            </m:r>
          </m:e>
          <m:sub>
            <m:r>
              <w:rPr>
                <w:rFonts w:ascii="Cambria Math" w:eastAsiaTheme="minorEastAsia" w:hAnsi="Cambria Math"/>
                <w:sz w:val="24"/>
                <w:szCs w:val="24"/>
              </w:rPr>
              <m:t>1P</m:t>
            </m:r>
          </m:sub>
        </m:sSub>
        <m:r>
          <w:rPr>
            <w:rFonts w:ascii="Cambria Math" w:eastAsiaTheme="minorEastAsia" w:hAnsi="Cambria Math"/>
            <w:sz w:val="24"/>
            <w:szCs w:val="24"/>
          </w:rPr>
          <m:t xml:space="preserve"> </m:t>
        </m:r>
      </m:oMath>
      <w:r w:rsidRPr="00132F60">
        <w:rPr>
          <w:rFonts w:eastAsiaTheme="minorEastAsia"/>
          <w:sz w:val="24"/>
          <w:szCs w:val="24"/>
        </w:rPr>
        <w:t xml:space="preserve"> we get </w:t>
      </w:r>
    </w:p>
    <w:p w14:paraId="4DB6C564" w14:textId="77777777" w:rsidR="000B5770" w:rsidRPr="00132F60" w:rsidRDefault="000B5770" w:rsidP="007A4050">
      <w:pPr>
        <w:spacing w:line="480" w:lineRule="auto"/>
        <w:jc w:val="both"/>
        <w:rPr>
          <w:rFonts w:eastAsiaTheme="minorEastAsia"/>
          <w:sz w:val="24"/>
          <w:szCs w:val="24"/>
        </w:rPr>
      </w:pPr>
      <m:oMath>
        <m:r>
          <w:rPr>
            <w:rFonts w:ascii="Cambria Math" w:eastAsiaTheme="minorEastAsia" w:hAnsi="Cambria Math"/>
            <w:sz w:val="24"/>
            <w:szCs w:val="24"/>
          </w:rPr>
          <m:t>(</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p</m:t>
            </m:r>
          </m:sub>
        </m:sSub>
        <m:r>
          <w:rPr>
            <w:rFonts w:ascii="Cambria Math" w:eastAsiaTheme="minorEastAsia" w:hAnsi="Cambria Math"/>
            <w:sz w:val="24"/>
            <w:szCs w:val="24"/>
          </w:rPr>
          <m:t>+</m:t>
        </m:r>
        <m:r>
          <m:rPr>
            <m:sty m:val="p"/>
          </m:rPr>
          <w:rPr>
            <w:rFonts w:ascii="Cambria Math" w:hAnsi="Cambria Math"/>
            <w:sz w:val="24"/>
            <w:szCs w:val="24"/>
          </w:rPr>
          <m:t>Δ</m:t>
        </m:r>
        <m:r>
          <w:rPr>
            <w:rFonts w:ascii="Cambria Math" w:hAnsi="Cambria Math"/>
            <w:sz w:val="24"/>
            <w:szCs w:val="24"/>
          </w:rPr>
          <m:t>N)(</m:t>
        </m:r>
        <m:sSub>
          <m:sSubPr>
            <m:ctrlPr>
              <w:rPr>
                <w:rFonts w:ascii="Cambria Math" w:hAnsi="Cambria Math"/>
                <w:i/>
                <w:sz w:val="24"/>
                <w:szCs w:val="24"/>
              </w:rPr>
            </m:ctrlPr>
          </m:sSub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P</m:t>
                </m:r>
              </m:sub>
            </m:sSub>
            <m:r>
              <w:rPr>
                <w:rFonts w:ascii="Cambria Math" w:hAnsi="Cambria Math"/>
                <w:sz w:val="24"/>
                <w:szCs w:val="24"/>
              </w:rPr>
              <m:t>+</m:t>
            </m:r>
            <m:r>
              <m:rPr>
                <m:sty m:val="p"/>
              </m:rPr>
              <w:rPr>
                <w:rFonts w:ascii="Cambria Math" w:hAnsi="Cambria Math"/>
                <w:sz w:val="24"/>
                <w:szCs w:val="24"/>
              </w:rPr>
              <m:t>Δ</m:t>
            </m:r>
            <m:r>
              <w:rPr>
                <w:rFonts w:ascii="Cambria Math" w:hAnsi="Cambria Math"/>
                <w:sz w:val="24"/>
                <w:szCs w:val="24"/>
              </w:rPr>
              <m:t>X)=D</m:t>
            </m:r>
          </m:e>
          <m:sub>
            <m:r>
              <w:rPr>
                <w:rFonts w:ascii="Cambria Math" w:hAnsi="Cambria Math"/>
                <w:sz w:val="24"/>
                <w:szCs w:val="24"/>
              </w:rPr>
              <m:t>1p</m:t>
            </m:r>
          </m:sub>
        </m:sSub>
        <m:r>
          <m:rPr>
            <m:sty m:val="p"/>
          </m:rPr>
          <w:rPr>
            <w:rFonts w:ascii="Cambria Math" w:hAnsi="Cambria Math"/>
            <w:sz w:val="24"/>
            <w:szCs w:val="24"/>
          </w:rPr>
          <m:t>+Δ</m:t>
        </m:r>
        <m:r>
          <w:rPr>
            <w:rFonts w:ascii="Cambria Math" w:hAnsi="Cambria Math"/>
            <w:sz w:val="24"/>
            <w:szCs w:val="24"/>
          </w:rPr>
          <m:t>D</m:t>
        </m:r>
      </m:oMath>
      <w:r w:rsidRPr="00132F60">
        <w:rPr>
          <w:rFonts w:eastAsiaTheme="minorEastAsia"/>
          <w:sz w:val="24"/>
          <w:szCs w:val="24"/>
        </w:rPr>
        <w:tab/>
      </w:r>
      <w:r w:rsidRPr="00132F60">
        <w:rPr>
          <w:rFonts w:eastAsiaTheme="minorEastAsia"/>
          <w:sz w:val="24"/>
          <w:szCs w:val="24"/>
        </w:rPr>
        <w:tab/>
      </w:r>
      <w:r w:rsidR="00576AB2">
        <w:rPr>
          <w:rFonts w:eastAsiaTheme="minorEastAsia"/>
          <w:sz w:val="24"/>
          <w:szCs w:val="24"/>
        </w:rPr>
        <w:tab/>
      </w:r>
      <w:r w:rsidRPr="00132F60">
        <w:rPr>
          <w:rFonts w:eastAsiaTheme="minorEastAsia"/>
          <w:sz w:val="24"/>
          <w:szCs w:val="24"/>
        </w:rPr>
        <w:tab/>
      </w:r>
      <w:r w:rsidRPr="00132F60">
        <w:rPr>
          <w:rFonts w:eastAsiaTheme="minorEastAsia"/>
          <w:sz w:val="24"/>
          <w:szCs w:val="24"/>
        </w:rPr>
        <w:tab/>
      </w:r>
      <w:r w:rsidRPr="00132F60">
        <w:rPr>
          <w:rFonts w:eastAsiaTheme="minorEastAsia"/>
          <w:sz w:val="24"/>
          <w:szCs w:val="24"/>
        </w:rPr>
        <w:tab/>
      </w:r>
      <w:r w:rsidRPr="00132F60">
        <w:rPr>
          <w:rFonts w:eastAsiaTheme="minorEastAsia"/>
          <w:sz w:val="24"/>
          <w:szCs w:val="24"/>
        </w:rPr>
        <w:tab/>
      </w:r>
      <w:r w:rsidRPr="00132F60">
        <w:rPr>
          <w:rFonts w:eastAsiaTheme="minorEastAsia"/>
          <w:sz w:val="24"/>
          <w:szCs w:val="24"/>
        </w:rPr>
        <w:tab/>
        <w:t>(3)</w:t>
      </w:r>
    </w:p>
    <w:p w14:paraId="77BF5F39" w14:textId="77777777" w:rsidR="000B5770" w:rsidRPr="00132F60" w:rsidRDefault="000B5770" w:rsidP="007A4050">
      <w:pPr>
        <w:spacing w:line="480" w:lineRule="auto"/>
        <w:jc w:val="both"/>
        <w:rPr>
          <w:rFonts w:eastAsiaTheme="minorEastAsia"/>
          <w:sz w:val="24"/>
          <w:szCs w:val="24"/>
        </w:rPr>
      </w:pPr>
      <w:r w:rsidRPr="00132F60">
        <w:rPr>
          <w:rFonts w:eastAsiaTheme="minorEastAsia"/>
          <w:sz w:val="24"/>
          <w:szCs w:val="24"/>
        </w:rPr>
        <w:t>Expanding Equation 3, we get:</w:t>
      </w:r>
    </w:p>
    <w:p w14:paraId="03B4FC01" w14:textId="77777777" w:rsidR="000B5770" w:rsidRPr="00132F60" w:rsidRDefault="00123DB2" w:rsidP="007A4050">
      <w:pPr>
        <w:spacing w:line="480" w:lineRule="auto"/>
        <w:jc w:val="both"/>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p</m:t>
              </m:r>
            </m:sub>
          </m:sSub>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P</m:t>
              </m:r>
            </m:sub>
          </m:sSub>
          <m:r>
            <w:rPr>
              <w:rFonts w:ascii="Cambria Math" w:eastAsiaTheme="minorEastAsia" w:hAnsi="Cambria Math"/>
              <w:sz w:val="24"/>
              <w:szCs w:val="24"/>
            </w:rPr>
            <m:t>+</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p</m:t>
              </m:r>
            </m:sub>
          </m:sSub>
          <m:r>
            <m:rPr>
              <m:sty m:val="p"/>
            </m:rPr>
            <w:rPr>
              <w:rFonts w:ascii="Cambria Math" w:hAnsi="Cambria Math"/>
              <w:sz w:val="24"/>
              <w:szCs w:val="24"/>
            </w:rPr>
            <m:t>Δ</m:t>
          </m:r>
          <m:r>
            <w:rPr>
              <w:rFonts w:ascii="Cambria Math" w:hAnsi="Cambria Math"/>
              <w:sz w:val="24"/>
              <w:szCs w:val="24"/>
            </w:rPr>
            <m:t>X+</m:t>
          </m:r>
          <m:r>
            <m:rPr>
              <m:sty m:val="p"/>
            </m:rPr>
            <w:rPr>
              <w:rFonts w:ascii="Cambria Math" w:hAnsi="Cambria Math"/>
              <w:sz w:val="24"/>
              <w:szCs w:val="24"/>
            </w:rPr>
            <m:t>Δ</m:t>
          </m:r>
          <m:r>
            <w:rPr>
              <w:rFonts w:ascii="Cambria Math" w:hAnsi="Cambria Math"/>
              <w:sz w:val="24"/>
              <w:szCs w:val="24"/>
            </w:rPr>
            <m:t>N</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P</m:t>
              </m:r>
            </m:sub>
          </m:sSub>
          <m:r>
            <w:rPr>
              <w:rFonts w:ascii="Cambria Math" w:eastAsiaTheme="minorEastAsia" w:hAnsi="Cambria Math"/>
              <w:sz w:val="24"/>
              <w:szCs w:val="24"/>
            </w:rPr>
            <m:t>+</m:t>
          </m:r>
          <m:r>
            <m:rPr>
              <m:sty m:val="p"/>
            </m:rPr>
            <w:rPr>
              <w:rFonts w:ascii="Cambria Math" w:hAnsi="Cambria Math"/>
              <w:sz w:val="24"/>
              <w:szCs w:val="24"/>
            </w:rPr>
            <m:t>Δ</m:t>
          </m:r>
          <m:r>
            <w:rPr>
              <w:rFonts w:ascii="Cambria Math" w:hAnsi="Cambria Math"/>
              <w:sz w:val="24"/>
              <w:szCs w:val="24"/>
            </w:rPr>
            <m:t>N</m:t>
          </m:r>
          <m:r>
            <m:rPr>
              <m:sty m:val="p"/>
            </m:rPr>
            <w:rPr>
              <w:rFonts w:ascii="Cambria Math" w:hAnsi="Cambria Math"/>
              <w:sz w:val="24"/>
              <w:szCs w:val="24"/>
            </w:rPr>
            <m:t>Δ</m:t>
          </m:r>
          <m:r>
            <w:rPr>
              <w:rFonts w:ascii="Cambria Math" w:hAnsi="Cambria Math"/>
              <w:sz w:val="24"/>
              <w:szCs w:val="24"/>
            </w:rPr>
            <m:t>X=</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1p</m:t>
              </m:r>
            </m:sub>
          </m:sSub>
          <m:r>
            <m:rPr>
              <m:sty m:val="p"/>
            </m:rPr>
            <w:rPr>
              <w:rFonts w:ascii="Cambria Math" w:hAnsi="Cambria Math"/>
              <w:sz w:val="24"/>
              <w:szCs w:val="24"/>
            </w:rPr>
            <m:t>+Δ</m:t>
          </m:r>
          <m:r>
            <w:rPr>
              <w:rFonts w:ascii="Cambria Math" w:hAnsi="Cambria Math"/>
              <w:sz w:val="24"/>
              <w:szCs w:val="24"/>
            </w:rPr>
            <m:t>D</m:t>
          </m:r>
        </m:oMath>
      </m:oMathPara>
    </w:p>
    <w:p w14:paraId="51347439" w14:textId="77777777" w:rsidR="000B5770" w:rsidRPr="00132F60" w:rsidRDefault="000B5770" w:rsidP="007A4050">
      <w:pPr>
        <w:spacing w:line="480" w:lineRule="auto"/>
        <w:jc w:val="both"/>
        <w:rPr>
          <w:rFonts w:eastAsiaTheme="minorEastAsia"/>
          <w:sz w:val="24"/>
          <w:szCs w:val="24"/>
        </w:rPr>
      </w:pPr>
      <w:r w:rsidRPr="00132F60">
        <w:rPr>
          <w:rFonts w:eastAsiaTheme="minorEastAsia"/>
          <w:sz w:val="24"/>
          <w:szCs w:val="24"/>
        </w:rPr>
        <w:lastRenderedPageBreak/>
        <w:t>However</w:t>
      </w:r>
      <m:oMath>
        <m:r>
          <w:rPr>
            <w:rFonts w:ascii="Cambria Math" w:eastAsiaTheme="minorEastAsia" w:hAnsi="Cambria Math"/>
            <w:sz w:val="24"/>
            <w:szCs w:val="24"/>
          </w:rPr>
          <m:t xml:space="preserve"> N</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P</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1p</m:t>
            </m:r>
          </m:sub>
        </m:sSub>
      </m:oMath>
      <w:r w:rsidRPr="00132F60">
        <w:rPr>
          <w:rFonts w:eastAsiaTheme="minorEastAsia"/>
          <w:sz w:val="24"/>
          <w:szCs w:val="24"/>
        </w:rPr>
        <w:t xml:space="preserve"> (Equation 2), therefore we get</w:t>
      </w:r>
    </w:p>
    <w:p w14:paraId="645BA1F2" w14:textId="77777777" w:rsidR="000B5770" w:rsidRPr="00132F60" w:rsidRDefault="000B5770" w:rsidP="007A4050">
      <w:pPr>
        <w:spacing w:line="480" w:lineRule="auto"/>
        <w:jc w:val="both"/>
        <w:rPr>
          <w:rFonts w:eastAsiaTheme="minorEastAsia"/>
          <w:sz w:val="24"/>
          <w:szCs w:val="24"/>
        </w:rPr>
      </w:pPr>
      <m:oMath>
        <m:r>
          <w:rPr>
            <w:rFonts w:ascii="Cambria Math" w:eastAsiaTheme="minorEastAsia"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p</m:t>
            </m:r>
          </m:sub>
        </m:sSub>
        <m:r>
          <m:rPr>
            <m:sty m:val="p"/>
          </m:rPr>
          <w:rPr>
            <w:rFonts w:ascii="Cambria Math" w:hAnsi="Cambria Math"/>
            <w:sz w:val="24"/>
            <w:szCs w:val="24"/>
          </w:rPr>
          <m:t>Δ</m:t>
        </m:r>
        <m:r>
          <w:rPr>
            <w:rFonts w:ascii="Cambria Math" w:hAnsi="Cambria Math"/>
            <w:sz w:val="24"/>
            <w:szCs w:val="24"/>
          </w:rPr>
          <m:t>X+</m:t>
        </m:r>
        <m:r>
          <m:rPr>
            <m:sty m:val="p"/>
          </m:rPr>
          <w:rPr>
            <w:rFonts w:ascii="Cambria Math" w:hAnsi="Cambria Math"/>
            <w:sz w:val="24"/>
            <w:szCs w:val="24"/>
          </w:rPr>
          <m:t>Δ</m:t>
        </m:r>
        <m:r>
          <w:rPr>
            <w:rFonts w:ascii="Cambria Math" w:hAnsi="Cambria Math"/>
            <w:sz w:val="24"/>
            <w:szCs w:val="24"/>
          </w:rPr>
          <m:t>N</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P</m:t>
            </m:r>
          </m:sub>
        </m:sSub>
        <m:r>
          <w:rPr>
            <w:rFonts w:ascii="Cambria Math" w:eastAsiaTheme="minorEastAsia" w:hAnsi="Cambria Math"/>
            <w:sz w:val="24"/>
            <w:szCs w:val="24"/>
          </w:rPr>
          <m:t>+</m:t>
        </m:r>
        <m:r>
          <m:rPr>
            <m:sty m:val="p"/>
          </m:rPr>
          <w:rPr>
            <w:rFonts w:ascii="Cambria Math" w:hAnsi="Cambria Math"/>
            <w:sz w:val="24"/>
            <w:szCs w:val="24"/>
          </w:rPr>
          <m:t>Δ</m:t>
        </m:r>
        <m:r>
          <w:rPr>
            <w:rFonts w:ascii="Cambria Math" w:hAnsi="Cambria Math"/>
            <w:sz w:val="24"/>
            <w:szCs w:val="24"/>
          </w:rPr>
          <m:t>N</m:t>
        </m:r>
        <m:r>
          <m:rPr>
            <m:sty m:val="p"/>
          </m:rPr>
          <w:rPr>
            <w:rFonts w:ascii="Cambria Math" w:hAnsi="Cambria Math"/>
            <w:sz w:val="24"/>
            <w:szCs w:val="24"/>
          </w:rPr>
          <m:t>Δ</m:t>
        </m:r>
        <m:r>
          <w:rPr>
            <w:rFonts w:ascii="Cambria Math" w:hAnsi="Cambria Math"/>
            <w:sz w:val="24"/>
            <w:szCs w:val="24"/>
          </w:rPr>
          <m:t>X=</m:t>
        </m:r>
        <m:r>
          <m:rPr>
            <m:sty m:val="p"/>
          </m:rPr>
          <w:rPr>
            <w:rFonts w:ascii="Cambria Math" w:hAnsi="Cambria Math"/>
            <w:sz w:val="24"/>
            <w:szCs w:val="24"/>
          </w:rPr>
          <m:t>Δ</m:t>
        </m:r>
        <m:r>
          <w:rPr>
            <w:rFonts w:ascii="Cambria Math" w:hAnsi="Cambria Math"/>
            <w:sz w:val="24"/>
            <w:szCs w:val="24"/>
          </w:rPr>
          <m:t>D</m:t>
        </m:r>
      </m:oMath>
      <w:r w:rsidRPr="00132F60">
        <w:rPr>
          <w:rFonts w:eastAsiaTheme="minorEastAsia"/>
          <w:sz w:val="24"/>
          <w:szCs w:val="24"/>
        </w:rPr>
        <w:tab/>
      </w:r>
      <w:r w:rsidRPr="00132F60">
        <w:rPr>
          <w:rFonts w:eastAsiaTheme="minorEastAsia"/>
          <w:sz w:val="24"/>
          <w:szCs w:val="24"/>
        </w:rPr>
        <w:tab/>
      </w:r>
      <w:r w:rsidRPr="00132F60">
        <w:rPr>
          <w:rFonts w:eastAsiaTheme="minorEastAsia"/>
          <w:sz w:val="24"/>
          <w:szCs w:val="24"/>
        </w:rPr>
        <w:tab/>
      </w:r>
      <w:r w:rsidRPr="00132F60">
        <w:rPr>
          <w:rFonts w:eastAsiaTheme="minorEastAsia"/>
          <w:sz w:val="24"/>
          <w:szCs w:val="24"/>
        </w:rPr>
        <w:tab/>
      </w:r>
      <w:r w:rsidRPr="00132F60">
        <w:rPr>
          <w:rFonts w:eastAsiaTheme="minorEastAsia"/>
          <w:sz w:val="24"/>
          <w:szCs w:val="24"/>
        </w:rPr>
        <w:tab/>
      </w:r>
      <w:r w:rsidRPr="00132F60">
        <w:rPr>
          <w:rFonts w:eastAsiaTheme="minorEastAsia"/>
          <w:sz w:val="24"/>
          <w:szCs w:val="24"/>
        </w:rPr>
        <w:tab/>
      </w:r>
      <w:r w:rsidRPr="00132F60">
        <w:rPr>
          <w:rFonts w:eastAsiaTheme="minorEastAsia"/>
          <w:sz w:val="24"/>
          <w:szCs w:val="24"/>
        </w:rPr>
        <w:tab/>
      </w:r>
      <w:r w:rsidRPr="00132F60">
        <w:rPr>
          <w:rFonts w:eastAsiaTheme="minorEastAsia"/>
          <w:sz w:val="24"/>
          <w:szCs w:val="24"/>
        </w:rPr>
        <w:tab/>
        <w:t>(4)</w:t>
      </w:r>
    </w:p>
    <w:p w14:paraId="2A60A8B1" w14:textId="77777777" w:rsidR="000B5770" w:rsidRPr="00132F60" w:rsidRDefault="000B5770" w:rsidP="007A4050">
      <w:pPr>
        <w:spacing w:line="480" w:lineRule="auto"/>
        <w:jc w:val="both"/>
        <w:rPr>
          <w:rFonts w:eastAsiaTheme="minorEastAsia"/>
          <w:sz w:val="24"/>
          <w:szCs w:val="24"/>
        </w:rPr>
      </w:pPr>
      <w:r w:rsidRPr="00132F60">
        <w:rPr>
          <w:rFonts w:eastAsiaTheme="minorEastAsia"/>
          <w:sz w:val="24"/>
          <w:szCs w:val="24"/>
        </w:rPr>
        <w:t xml:space="preserve">Since we are interested only in </w:t>
      </w:r>
      <m:oMath>
        <m:r>
          <m:rPr>
            <m:sty m:val="p"/>
          </m:rPr>
          <w:rPr>
            <w:rFonts w:ascii="Cambria Math" w:hAnsi="Cambria Math"/>
            <w:sz w:val="24"/>
            <w:szCs w:val="24"/>
          </w:rPr>
          <m:t>Δ</m:t>
        </m:r>
        <m:r>
          <w:rPr>
            <w:rFonts w:ascii="Cambria Math" w:hAnsi="Cambria Math"/>
            <w:sz w:val="24"/>
            <w:szCs w:val="24"/>
          </w:rPr>
          <m:t>X</m:t>
        </m:r>
      </m:oMath>
      <w:r w:rsidRPr="00132F60">
        <w:rPr>
          <w:rFonts w:eastAsiaTheme="minorEastAsia"/>
          <w:sz w:val="24"/>
          <w:szCs w:val="24"/>
        </w:rPr>
        <w:t xml:space="preserve">, and there are no changes to the normal vectors or displacement vectors when there is a pure shift involved,  the analysis can be further simplified by shifting the origin to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P</m:t>
            </m:r>
          </m:sub>
        </m:sSub>
      </m:oMath>
      <w:r w:rsidRPr="00132F60">
        <w:rPr>
          <w:rFonts w:eastAsiaTheme="minorEastAsia"/>
          <w:sz w:val="24"/>
          <w:szCs w:val="24"/>
        </w:rPr>
        <w:t xml:space="preserve">(i.e.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P</m:t>
            </m:r>
          </m:sub>
        </m:sSub>
        <m:r>
          <w:rPr>
            <w:rFonts w:ascii="Cambria Math" w:hAnsi="Cambria Math"/>
            <w:sz w:val="24"/>
            <w:szCs w:val="24"/>
          </w:rPr>
          <m:t>=(0,0,0))</m:t>
        </m:r>
      </m:oMath>
      <w:r w:rsidRPr="00132F60">
        <w:rPr>
          <w:rFonts w:eastAsiaTheme="minorEastAsia"/>
          <w:sz w:val="24"/>
          <w:szCs w:val="24"/>
        </w:rPr>
        <w:t xml:space="preserve">. </w:t>
      </w:r>
    </w:p>
    <w:p w14:paraId="593457BB" w14:textId="77777777" w:rsidR="000B5770" w:rsidRPr="00132F60" w:rsidRDefault="000B5770" w:rsidP="007A4050">
      <w:pPr>
        <w:spacing w:line="480" w:lineRule="auto"/>
        <w:jc w:val="both"/>
        <w:rPr>
          <w:rFonts w:eastAsiaTheme="minorEastAsia"/>
          <w:sz w:val="24"/>
          <w:szCs w:val="24"/>
        </w:rPr>
      </w:pPr>
      <w:r w:rsidRPr="00132F60">
        <w:rPr>
          <w:rFonts w:eastAsiaTheme="minorEastAsia"/>
          <w:sz w:val="24"/>
          <w:szCs w:val="24"/>
        </w:rPr>
        <w:t xml:space="preserve">Therefore Equation 4 becomes </w:t>
      </w:r>
    </w:p>
    <w:p w14:paraId="48167B12" w14:textId="77777777" w:rsidR="000B5770" w:rsidRPr="00132F60" w:rsidRDefault="00123DB2" w:rsidP="007A4050">
      <w:pPr>
        <w:spacing w:line="480" w:lineRule="auto"/>
        <w:jc w:val="both"/>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p</m:t>
            </m:r>
          </m:sub>
        </m:sSub>
        <m:r>
          <m:rPr>
            <m:sty m:val="p"/>
          </m:rPr>
          <w:rPr>
            <w:rFonts w:ascii="Cambria Math" w:hAnsi="Cambria Math"/>
            <w:sz w:val="24"/>
            <w:szCs w:val="24"/>
          </w:rPr>
          <m:t>Δ</m:t>
        </m:r>
        <m:r>
          <w:rPr>
            <w:rFonts w:ascii="Cambria Math" w:hAnsi="Cambria Math"/>
            <w:sz w:val="24"/>
            <w:szCs w:val="24"/>
          </w:rPr>
          <m:t>X</m:t>
        </m:r>
        <m:r>
          <w:rPr>
            <w:rFonts w:ascii="Cambria Math" w:eastAsiaTheme="minorEastAsia" w:hAnsi="Cambria Math"/>
            <w:sz w:val="24"/>
            <w:szCs w:val="24"/>
          </w:rPr>
          <m:t>+</m:t>
        </m:r>
        <m:r>
          <m:rPr>
            <m:sty m:val="p"/>
          </m:rPr>
          <w:rPr>
            <w:rFonts w:ascii="Cambria Math" w:hAnsi="Cambria Math"/>
            <w:sz w:val="24"/>
            <w:szCs w:val="24"/>
          </w:rPr>
          <m:t>Δ</m:t>
        </m:r>
        <m:r>
          <w:rPr>
            <w:rFonts w:ascii="Cambria Math" w:hAnsi="Cambria Math"/>
            <w:sz w:val="24"/>
            <w:szCs w:val="24"/>
          </w:rPr>
          <m:t>N</m:t>
        </m:r>
        <m:r>
          <m:rPr>
            <m:sty m:val="p"/>
          </m:rPr>
          <w:rPr>
            <w:rFonts w:ascii="Cambria Math" w:hAnsi="Cambria Math"/>
            <w:sz w:val="24"/>
            <w:szCs w:val="24"/>
          </w:rPr>
          <m:t>Δ</m:t>
        </m:r>
        <m:r>
          <w:rPr>
            <w:rFonts w:ascii="Cambria Math" w:hAnsi="Cambria Math"/>
            <w:sz w:val="24"/>
            <w:szCs w:val="24"/>
          </w:rPr>
          <m:t>X=</m:t>
        </m:r>
        <m:r>
          <m:rPr>
            <m:sty m:val="p"/>
          </m:rPr>
          <w:rPr>
            <w:rFonts w:ascii="Cambria Math" w:hAnsi="Cambria Math"/>
            <w:sz w:val="24"/>
            <w:szCs w:val="24"/>
          </w:rPr>
          <m:t>Δ</m:t>
        </m:r>
        <m:r>
          <w:rPr>
            <w:rFonts w:ascii="Cambria Math" w:hAnsi="Cambria Math"/>
            <w:sz w:val="24"/>
            <w:szCs w:val="24"/>
          </w:rPr>
          <m:t>D</m:t>
        </m:r>
      </m:oMath>
      <w:r w:rsidR="000B5770" w:rsidRPr="00132F60">
        <w:rPr>
          <w:rFonts w:eastAsiaTheme="minorEastAsia"/>
          <w:sz w:val="24"/>
          <w:szCs w:val="24"/>
        </w:rPr>
        <w:tab/>
      </w:r>
      <w:r w:rsidR="000B5770" w:rsidRPr="00132F60">
        <w:rPr>
          <w:rFonts w:eastAsiaTheme="minorEastAsia"/>
          <w:sz w:val="24"/>
          <w:szCs w:val="24"/>
        </w:rPr>
        <w:tab/>
      </w:r>
      <w:r w:rsidR="00576AB2">
        <w:rPr>
          <w:rFonts w:eastAsiaTheme="minorEastAsia"/>
          <w:sz w:val="24"/>
          <w:szCs w:val="24"/>
        </w:rPr>
        <w:tab/>
      </w:r>
      <w:r w:rsidR="000B5770" w:rsidRPr="00132F60">
        <w:rPr>
          <w:rFonts w:eastAsiaTheme="minorEastAsia"/>
          <w:sz w:val="24"/>
          <w:szCs w:val="24"/>
        </w:rPr>
        <w:tab/>
      </w:r>
      <w:r w:rsidR="000B5770" w:rsidRPr="00132F60">
        <w:rPr>
          <w:rFonts w:eastAsiaTheme="minorEastAsia"/>
          <w:sz w:val="24"/>
          <w:szCs w:val="24"/>
        </w:rPr>
        <w:tab/>
      </w:r>
      <w:r w:rsidR="000B5770" w:rsidRPr="00132F60">
        <w:rPr>
          <w:rFonts w:eastAsiaTheme="minorEastAsia"/>
          <w:sz w:val="24"/>
          <w:szCs w:val="24"/>
        </w:rPr>
        <w:tab/>
      </w:r>
      <w:r w:rsidR="000B5770" w:rsidRPr="00132F60">
        <w:rPr>
          <w:rFonts w:eastAsiaTheme="minorEastAsia"/>
          <w:sz w:val="24"/>
          <w:szCs w:val="24"/>
        </w:rPr>
        <w:tab/>
      </w:r>
      <w:r w:rsidR="000B5770" w:rsidRPr="00132F60">
        <w:rPr>
          <w:rFonts w:eastAsiaTheme="minorEastAsia"/>
          <w:sz w:val="24"/>
          <w:szCs w:val="24"/>
        </w:rPr>
        <w:tab/>
      </w:r>
      <w:r w:rsidR="000B5770" w:rsidRPr="00132F60">
        <w:rPr>
          <w:rFonts w:eastAsiaTheme="minorEastAsia"/>
          <w:sz w:val="24"/>
          <w:szCs w:val="24"/>
        </w:rPr>
        <w:tab/>
      </w:r>
      <w:r w:rsidR="000B5770" w:rsidRPr="00132F60">
        <w:rPr>
          <w:rFonts w:eastAsiaTheme="minorEastAsia"/>
          <w:sz w:val="24"/>
          <w:szCs w:val="24"/>
        </w:rPr>
        <w:tab/>
        <w:t>(5)</w:t>
      </w:r>
    </w:p>
    <w:p w14:paraId="217C4F16" w14:textId="77777777" w:rsidR="000B5770" w:rsidRPr="00132F60" w:rsidRDefault="000B5770" w:rsidP="007A4050">
      <w:pPr>
        <w:spacing w:line="480" w:lineRule="auto"/>
        <w:jc w:val="both"/>
        <w:rPr>
          <w:rFonts w:eastAsiaTheme="minorEastAsia"/>
          <w:sz w:val="24"/>
          <w:szCs w:val="24"/>
        </w:rPr>
      </w:pPr>
      <w:r w:rsidRPr="00132F60">
        <w:rPr>
          <w:rFonts w:eastAsiaTheme="minorEastAsia"/>
          <w:sz w:val="24"/>
          <w:szCs w:val="24"/>
        </w:rPr>
        <w:t xml:space="preserve">Since we are measuring the discrepancy in calibrated point clouds, the expectation is that </w:t>
      </w:r>
      <m:oMath>
        <m:r>
          <m:rPr>
            <m:sty m:val="p"/>
          </m:rPr>
          <w:rPr>
            <w:rFonts w:ascii="Cambria Math" w:hAnsi="Cambria Math"/>
            <w:sz w:val="24"/>
            <w:szCs w:val="24"/>
          </w:rPr>
          <m:t>Δ</m:t>
        </m:r>
        <m:r>
          <w:rPr>
            <w:rFonts w:ascii="Cambria Math" w:hAnsi="Cambria Math"/>
            <w:sz w:val="24"/>
            <w:szCs w:val="24"/>
          </w:rPr>
          <m:t xml:space="preserve">N and </m:t>
        </m:r>
        <m:r>
          <m:rPr>
            <m:sty m:val="p"/>
          </m:rPr>
          <w:rPr>
            <w:rFonts w:ascii="Cambria Math" w:hAnsi="Cambria Math"/>
            <w:sz w:val="24"/>
            <w:szCs w:val="24"/>
          </w:rPr>
          <m:t>Δ</m:t>
        </m:r>
        <m:r>
          <w:rPr>
            <w:rFonts w:ascii="Cambria Math" w:hAnsi="Cambria Math"/>
            <w:sz w:val="24"/>
            <w:szCs w:val="24"/>
          </w:rPr>
          <m:t>X</m:t>
        </m:r>
      </m:oMath>
      <w:r w:rsidRPr="00132F60">
        <w:rPr>
          <w:rFonts w:eastAsiaTheme="minorEastAsia"/>
          <w:sz w:val="24"/>
          <w:szCs w:val="24"/>
        </w:rPr>
        <w:t xml:space="preserve"> are small, and hence the product can be neglected</w:t>
      </w:r>
      <w:r w:rsidR="00BF2A68">
        <w:rPr>
          <w:rFonts w:eastAsiaTheme="minorEastAsia"/>
          <w:sz w:val="24"/>
          <w:szCs w:val="24"/>
        </w:rPr>
        <w:t>,</w:t>
      </w:r>
      <w:r w:rsidRPr="00132F60">
        <w:rPr>
          <w:rFonts w:eastAsiaTheme="minorEastAsia"/>
          <w:sz w:val="24"/>
          <w:szCs w:val="24"/>
        </w:rPr>
        <w:t xml:space="preserve"> </w:t>
      </w:r>
      <m:oMath>
        <m:r>
          <m:rPr>
            <m:sty m:val="p"/>
          </m:rPr>
          <w:rPr>
            <w:rFonts w:ascii="Cambria Math" w:hAnsi="Cambria Math"/>
            <w:sz w:val="24"/>
            <w:szCs w:val="24"/>
          </w:rPr>
          <m:t>Δ</m:t>
        </m:r>
        <m:r>
          <w:rPr>
            <w:rFonts w:ascii="Cambria Math" w:hAnsi="Cambria Math"/>
            <w:sz w:val="24"/>
            <w:szCs w:val="24"/>
          </w:rPr>
          <m:t>N</m:t>
        </m:r>
        <m:r>
          <m:rPr>
            <m:sty m:val="p"/>
          </m:rPr>
          <w:rPr>
            <w:rFonts w:ascii="Cambria Math" w:hAnsi="Cambria Math"/>
            <w:sz w:val="24"/>
            <w:szCs w:val="24"/>
          </w:rPr>
          <m:t>Δ</m:t>
        </m:r>
        <m:r>
          <w:rPr>
            <w:rFonts w:ascii="Cambria Math" w:hAnsi="Cambria Math"/>
            <w:sz w:val="24"/>
            <w:szCs w:val="24"/>
          </w:rPr>
          <m:t>X</m:t>
        </m:r>
      </m:oMath>
      <w:r w:rsidR="00BF2A68" w:rsidRPr="00132F60">
        <w:rPr>
          <w:rFonts w:eastAsiaTheme="minorEastAsia"/>
          <w:sz w:val="24"/>
          <w:szCs w:val="24"/>
        </w:rPr>
        <w:t xml:space="preserve"> </w:t>
      </w:r>
      <w:r w:rsidR="00BF2A68">
        <w:rPr>
          <w:rFonts w:eastAsiaTheme="minorEastAsia"/>
          <w:sz w:val="24"/>
          <w:szCs w:val="24"/>
        </w:rPr>
        <w:t>,</w:t>
      </w:r>
      <w:r w:rsidRPr="00132F60">
        <w:rPr>
          <w:rFonts w:eastAsiaTheme="minorEastAsia"/>
          <w:sz w:val="24"/>
          <w:szCs w:val="24"/>
        </w:rPr>
        <w:t xml:space="preserve">(Typically, </w:t>
      </w:r>
      <m:oMath>
        <m:r>
          <m:rPr>
            <m:sty m:val="p"/>
          </m:rPr>
          <w:rPr>
            <w:rFonts w:ascii="Cambria Math" w:hAnsi="Cambria Math"/>
            <w:sz w:val="24"/>
            <w:szCs w:val="24"/>
          </w:rPr>
          <m:t>Δ</m:t>
        </m:r>
        <m:r>
          <w:rPr>
            <w:rFonts w:ascii="Cambria Math" w:hAnsi="Cambria Math"/>
            <w:sz w:val="24"/>
            <w:szCs w:val="24"/>
          </w:rPr>
          <m:t>N</m:t>
        </m:r>
        <m:r>
          <w:rPr>
            <w:rFonts w:ascii="Cambria Math" w:eastAsiaTheme="minorEastAsia" w:hAnsi="Cambria Math"/>
            <w:sz w:val="24"/>
            <w:szCs w:val="24"/>
          </w:rPr>
          <m:t>≈.01)</m:t>
        </m:r>
      </m:oMath>
      <w:r w:rsidRPr="00132F60">
        <w:rPr>
          <w:rFonts w:eastAsiaTheme="minorEastAsia"/>
          <w:sz w:val="24"/>
          <w:szCs w:val="24"/>
        </w:rPr>
        <w:t>. Therefore Equation 5 becomes:</w:t>
      </w:r>
    </w:p>
    <w:p w14:paraId="38F2C7E6" w14:textId="77777777" w:rsidR="000B5770" w:rsidRPr="00132F60" w:rsidRDefault="00123DB2" w:rsidP="007A4050">
      <w:pPr>
        <w:spacing w:line="480" w:lineRule="auto"/>
        <w:jc w:val="both"/>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p</m:t>
            </m:r>
          </m:sub>
        </m:sSub>
        <m:r>
          <m:rPr>
            <m:sty m:val="p"/>
          </m:rPr>
          <w:rPr>
            <w:rFonts w:ascii="Cambria Math" w:hAnsi="Cambria Math"/>
            <w:sz w:val="24"/>
            <w:szCs w:val="24"/>
          </w:rPr>
          <m:t>Δ</m:t>
        </m:r>
        <m:r>
          <w:rPr>
            <w:rFonts w:ascii="Cambria Math" w:hAnsi="Cambria Math"/>
            <w:sz w:val="24"/>
            <w:szCs w:val="24"/>
          </w:rPr>
          <m:t>X=</m:t>
        </m:r>
        <m:r>
          <m:rPr>
            <m:sty m:val="p"/>
          </m:rPr>
          <w:rPr>
            <w:rFonts w:ascii="Cambria Math" w:hAnsi="Cambria Math"/>
            <w:sz w:val="24"/>
            <w:szCs w:val="24"/>
          </w:rPr>
          <m:t>Δ</m:t>
        </m:r>
        <m:r>
          <w:rPr>
            <w:rFonts w:ascii="Cambria Math" w:hAnsi="Cambria Math"/>
            <w:sz w:val="24"/>
            <w:szCs w:val="24"/>
          </w:rPr>
          <m:t>D</m:t>
        </m:r>
      </m:oMath>
      <w:r w:rsidR="000B5770" w:rsidRPr="00132F60">
        <w:rPr>
          <w:rFonts w:eastAsiaTheme="minorEastAsia"/>
          <w:sz w:val="24"/>
          <w:szCs w:val="24"/>
        </w:rPr>
        <w:tab/>
      </w:r>
      <w:r w:rsidR="000B5770" w:rsidRPr="00132F60">
        <w:rPr>
          <w:rFonts w:eastAsiaTheme="minorEastAsia"/>
          <w:sz w:val="24"/>
          <w:szCs w:val="24"/>
        </w:rPr>
        <w:tab/>
      </w:r>
      <w:r w:rsidR="00576AB2">
        <w:rPr>
          <w:rFonts w:eastAsiaTheme="minorEastAsia"/>
          <w:sz w:val="24"/>
          <w:szCs w:val="24"/>
        </w:rPr>
        <w:tab/>
      </w:r>
      <w:r w:rsidR="00576AB2">
        <w:rPr>
          <w:rFonts w:eastAsiaTheme="minorEastAsia"/>
          <w:sz w:val="24"/>
          <w:szCs w:val="24"/>
        </w:rPr>
        <w:tab/>
      </w:r>
      <w:r w:rsidR="00576AB2">
        <w:rPr>
          <w:rFonts w:eastAsiaTheme="minorEastAsia"/>
          <w:sz w:val="24"/>
          <w:szCs w:val="24"/>
        </w:rPr>
        <w:tab/>
      </w:r>
      <w:r w:rsidR="00576AB2">
        <w:rPr>
          <w:rFonts w:eastAsiaTheme="minorEastAsia"/>
          <w:sz w:val="24"/>
          <w:szCs w:val="24"/>
        </w:rPr>
        <w:tab/>
      </w:r>
      <w:r w:rsidR="00576AB2">
        <w:rPr>
          <w:rFonts w:eastAsiaTheme="minorEastAsia"/>
          <w:sz w:val="24"/>
          <w:szCs w:val="24"/>
        </w:rPr>
        <w:tab/>
      </w:r>
      <w:r w:rsidR="00576AB2">
        <w:rPr>
          <w:rFonts w:eastAsiaTheme="minorEastAsia"/>
          <w:sz w:val="24"/>
          <w:szCs w:val="24"/>
        </w:rPr>
        <w:tab/>
      </w:r>
      <w:r w:rsidR="00576AB2">
        <w:rPr>
          <w:rFonts w:eastAsiaTheme="minorEastAsia"/>
          <w:sz w:val="24"/>
          <w:szCs w:val="24"/>
        </w:rPr>
        <w:tab/>
      </w:r>
      <w:r w:rsidR="00576AB2">
        <w:rPr>
          <w:rFonts w:eastAsiaTheme="minorEastAsia"/>
          <w:sz w:val="24"/>
          <w:szCs w:val="24"/>
        </w:rPr>
        <w:tab/>
      </w:r>
      <w:r w:rsidR="00576AB2">
        <w:rPr>
          <w:rFonts w:eastAsiaTheme="minorEastAsia"/>
          <w:sz w:val="24"/>
          <w:szCs w:val="24"/>
        </w:rPr>
        <w:tab/>
        <w:t xml:space="preserve"> (6)</w:t>
      </w:r>
    </w:p>
    <w:p w14:paraId="54EB9247" w14:textId="77777777" w:rsidR="000B5770" w:rsidRPr="00132F60" w:rsidRDefault="000B5770" w:rsidP="007A4050">
      <w:pPr>
        <w:spacing w:line="480" w:lineRule="auto"/>
        <w:jc w:val="both"/>
        <w:rPr>
          <w:rFonts w:eastAsiaTheme="minorEastAsia"/>
          <w:sz w:val="24"/>
          <w:szCs w:val="24"/>
        </w:rPr>
      </w:pPr>
      <w:r w:rsidRPr="00132F60">
        <w:rPr>
          <w:rFonts w:eastAsiaTheme="minorEastAsia"/>
          <w:sz w:val="24"/>
          <w:szCs w:val="24"/>
        </w:rPr>
        <w:t>Equation 6 is the equation of planes intersecting at</w:t>
      </w:r>
      <m:oMath>
        <m:r>
          <w:rPr>
            <w:rFonts w:ascii="Cambria Math" w:eastAsiaTheme="minorEastAsia" w:hAnsi="Cambria Math"/>
            <w:sz w:val="24"/>
            <w:szCs w:val="24"/>
          </w:rPr>
          <m:t xml:space="preserve"> </m:t>
        </m:r>
        <m:r>
          <m:rPr>
            <m:sty m:val="p"/>
          </m:rPr>
          <w:rPr>
            <w:rFonts w:ascii="Cambria Math" w:hAnsi="Cambria Math"/>
            <w:sz w:val="24"/>
            <w:szCs w:val="24"/>
          </w:rPr>
          <m:t>Δ</m:t>
        </m:r>
        <m:r>
          <w:rPr>
            <w:rFonts w:ascii="Cambria Math" w:hAnsi="Cambria Math"/>
            <w:sz w:val="24"/>
            <w:szCs w:val="24"/>
          </w:rPr>
          <m:t>X</m:t>
        </m:r>
      </m:oMath>
      <w:r w:rsidRPr="00132F60">
        <w:rPr>
          <w:rFonts w:eastAsiaTheme="minorEastAsia"/>
          <w:sz w:val="24"/>
          <w:szCs w:val="24"/>
        </w:rPr>
        <w:t xml:space="preserve">, and at a signed perpendicular distance  </w:t>
      </w:r>
      <m:oMath>
        <m:r>
          <m:rPr>
            <m:sty m:val="p"/>
          </m:rPr>
          <w:rPr>
            <w:rFonts w:ascii="Cambria Math" w:hAnsi="Cambria Math"/>
            <w:sz w:val="24"/>
            <w:szCs w:val="24"/>
          </w:rPr>
          <m:t>Δ</m:t>
        </m:r>
        <m:r>
          <w:rPr>
            <w:rFonts w:ascii="Cambria Math" w:hAnsi="Cambria Math"/>
            <w:sz w:val="24"/>
            <w:szCs w:val="24"/>
          </w:rPr>
          <m:t>D</m:t>
        </m:r>
      </m:oMath>
      <w:r w:rsidRPr="00132F60">
        <w:rPr>
          <w:rFonts w:eastAsiaTheme="minorEastAsia"/>
          <w:sz w:val="24"/>
          <w:szCs w:val="24"/>
        </w:rPr>
        <w:t xml:space="preserve"> from the origin. Since the origin (the point </w:t>
      </w:r>
      <w:r w:rsidRPr="00132F60">
        <w:rPr>
          <w:rFonts w:eastAsiaTheme="minorEastAsia"/>
          <w:b/>
          <w:i/>
          <w:sz w:val="24"/>
          <w:szCs w:val="24"/>
        </w:rPr>
        <w:t>P</w:t>
      </w:r>
      <w:r w:rsidRPr="00132F60">
        <w:rPr>
          <w:rFonts w:eastAsiaTheme="minorEastAsia"/>
          <w:sz w:val="24"/>
          <w:szCs w:val="24"/>
        </w:rPr>
        <w:t xml:space="preserve">) lies on all three planar patches, and again emphasizing the fact that we are testing calibrated data, </w:t>
      </w:r>
      <m:oMath>
        <m:r>
          <m:rPr>
            <m:sty m:val="p"/>
          </m:rPr>
          <w:rPr>
            <w:rFonts w:ascii="Cambria Math" w:hAnsi="Cambria Math"/>
            <w:sz w:val="24"/>
            <w:szCs w:val="24"/>
          </w:rPr>
          <m:t>Δ</m:t>
        </m:r>
        <m:r>
          <w:rPr>
            <w:rFonts w:ascii="Cambria Math" w:hAnsi="Cambria Math"/>
            <w:sz w:val="24"/>
            <w:szCs w:val="24"/>
          </w:rPr>
          <m:t>D</m:t>
        </m:r>
        <m:r>
          <w:rPr>
            <w:rFonts w:ascii="Cambria Math" w:eastAsiaTheme="minorEastAsia" w:hAnsi="Cambria Math"/>
            <w:sz w:val="24"/>
            <w:szCs w:val="24"/>
          </w:rPr>
          <m:t xml:space="preserve"> </m:t>
        </m:r>
      </m:oMath>
      <w:r w:rsidRPr="00132F60">
        <w:rPr>
          <w:rFonts w:eastAsiaTheme="minorEastAsia"/>
          <w:sz w:val="24"/>
          <w:szCs w:val="24"/>
        </w:rPr>
        <w:t xml:space="preserve">values will be very close to the three measured point to plane distance errors or DQMs. </w:t>
      </w:r>
      <w:r w:rsidR="007653D9">
        <w:rPr>
          <w:rFonts w:eastAsiaTheme="minorEastAsia"/>
          <w:sz w:val="24"/>
          <w:szCs w:val="24"/>
        </w:rPr>
        <w:t>This assumption models</w:t>
      </w:r>
      <w:r w:rsidR="00D23B8A">
        <w:rPr>
          <w:rFonts w:eastAsiaTheme="minorEastAsia"/>
          <w:sz w:val="24"/>
          <w:szCs w:val="24"/>
        </w:rPr>
        <w:t xml:space="preserve"> the relative errors as relative shift. In this scenario, th</w:t>
      </w:r>
      <w:r w:rsidRPr="00132F60">
        <w:rPr>
          <w:rFonts w:eastAsiaTheme="minorEastAsia"/>
          <w:sz w:val="24"/>
          <w:szCs w:val="24"/>
        </w:rPr>
        <w:t xml:space="preserve">e point to perpendicular plane distance does not change if the point P and p1 lie on the same plane, and the planes (PL1 in Swath #1 and Swath #2) are near parallel. Therefore Equation 6 becomes </w:t>
      </w:r>
    </w:p>
    <w:p w14:paraId="6C5791D2" w14:textId="77777777" w:rsidR="000B5770" w:rsidRPr="00132F60" w:rsidRDefault="00123DB2" w:rsidP="007A4050">
      <w:pPr>
        <w:spacing w:line="480" w:lineRule="auto"/>
        <w:jc w:val="both"/>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p</m:t>
            </m:r>
          </m:sub>
        </m:sSub>
        <m:r>
          <m:rPr>
            <m:sty m:val="p"/>
          </m:rPr>
          <w:rPr>
            <w:rFonts w:ascii="Cambria Math" w:hAnsi="Cambria Math"/>
            <w:sz w:val="24"/>
            <w:szCs w:val="24"/>
          </w:rPr>
          <m:t>Δ</m:t>
        </m:r>
        <m:r>
          <w:rPr>
            <w:rFonts w:ascii="Cambria Math" w:hAnsi="Cambria Math"/>
            <w:sz w:val="24"/>
            <w:szCs w:val="24"/>
          </w:rPr>
          <m:t>X</m:t>
        </m:r>
        <m:r>
          <w:rPr>
            <w:rFonts w:ascii="Cambria Math" w:eastAsiaTheme="minorEastAsia" w:hAnsi="Cambria Math"/>
            <w:sz w:val="24"/>
            <w:szCs w:val="24"/>
          </w:rPr>
          <m:t>≈</m:t>
        </m:r>
        <m:sSub>
          <m:sSubPr>
            <m:ctrlPr>
              <w:rPr>
                <w:rFonts w:ascii="Cambria Math" w:hAnsi="Cambria Math"/>
                <w:i/>
                <w:sz w:val="24"/>
                <w:szCs w:val="24"/>
              </w:rPr>
            </m:ctrlPr>
          </m:sSubPr>
          <m:e>
            <m:r>
              <m:rPr>
                <m:sty m:val="p"/>
              </m:rPr>
              <w:rPr>
                <w:rFonts w:ascii="Cambria Math" w:hAnsi="Cambria Math"/>
                <w:sz w:val="24"/>
                <w:szCs w:val="24"/>
              </w:rPr>
              <m:t>Δ</m:t>
            </m:r>
            <m:r>
              <w:rPr>
                <w:rFonts w:ascii="Cambria Math" w:hAnsi="Cambria Math"/>
                <w:sz w:val="24"/>
                <w:szCs w:val="24"/>
              </w:rPr>
              <m:t>D</m:t>
            </m:r>
          </m:e>
          <m:sub>
            <m:r>
              <w:rPr>
                <w:rFonts w:ascii="Cambria Math" w:hAnsi="Cambria Math"/>
                <w:sz w:val="24"/>
                <w:szCs w:val="24"/>
              </w:rPr>
              <m:t>DQM</m:t>
            </m:r>
          </m:sub>
        </m:sSub>
      </m:oMath>
      <w:r w:rsidR="00576AB2">
        <w:rPr>
          <w:rFonts w:eastAsiaTheme="minorEastAsia"/>
          <w:sz w:val="24"/>
          <w:szCs w:val="24"/>
        </w:rPr>
        <w:tab/>
      </w:r>
      <w:r w:rsidR="00576AB2">
        <w:rPr>
          <w:rFonts w:eastAsiaTheme="minorEastAsia"/>
          <w:sz w:val="24"/>
          <w:szCs w:val="24"/>
        </w:rPr>
        <w:tab/>
      </w:r>
      <w:r w:rsidR="00576AB2">
        <w:rPr>
          <w:rFonts w:eastAsiaTheme="minorEastAsia"/>
          <w:sz w:val="24"/>
          <w:szCs w:val="24"/>
        </w:rPr>
        <w:tab/>
      </w:r>
      <w:r w:rsidR="00576AB2">
        <w:rPr>
          <w:rFonts w:eastAsiaTheme="minorEastAsia"/>
          <w:sz w:val="24"/>
          <w:szCs w:val="24"/>
        </w:rPr>
        <w:tab/>
      </w:r>
      <w:r w:rsidR="00576AB2">
        <w:rPr>
          <w:rFonts w:eastAsiaTheme="minorEastAsia"/>
          <w:sz w:val="24"/>
          <w:szCs w:val="24"/>
        </w:rPr>
        <w:tab/>
      </w:r>
      <w:r w:rsidR="00576AB2">
        <w:rPr>
          <w:rFonts w:eastAsiaTheme="minorEastAsia"/>
          <w:sz w:val="24"/>
          <w:szCs w:val="24"/>
        </w:rPr>
        <w:tab/>
      </w:r>
      <w:r w:rsidR="00576AB2">
        <w:rPr>
          <w:rFonts w:eastAsiaTheme="minorEastAsia"/>
          <w:sz w:val="24"/>
          <w:szCs w:val="24"/>
        </w:rPr>
        <w:tab/>
      </w:r>
      <w:r w:rsidR="00576AB2">
        <w:rPr>
          <w:rFonts w:eastAsiaTheme="minorEastAsia"/>
          <w:sz w:val="24"/>
          <w:szCs w:val="24"/>
        </w:rPr>
        <w:tab/>
      </w:r>
      <w:r w:rsidR="00576AB2">
        <w:rPr>
          <w:rFonts w:eastAsiaTheme="minorEastAsia"/>
          <w:sz w:val="24"/>
          <w:szCs w:val="24"/>
        </w:rPr>
        <w:tab/>
      </w:r>
      <w:r w:rsidR="00576AB2">
        <w:rPr>
          <w:rFonts w:eastAsiaTheme="minorEastAsia"/>
          <w:sz w:val="24"/>
          <w:szCs w:val="24"/>
        </w:rPr>
        <w:tab/>
        <w:t xml:space="preserve"> (7)</w:t>
      </w:r>
    </w:p>
    <w:p w14:paraId="768211EF" w14:textId="77777777" w:rsidR="000B5770" w:rsidRPr="00132F60" w:rsidRDefault="00C456F8" w:rsidP="007A4050">
      <w:pPr>
        <w:spacing w:line="480" w:lineRule="auto"/>
        <w:jc w:val="both"/>
        <w:rPr>
          <w:rFonts w:eastAsiaTheme="minorEastAsia"/>
          <w:sz w:val="24"/>
          <w:szCs w:val="24"/>
        </w:rPr>
      </w:pPr>
      <w:r>
        <w:rPr>
          <w:rFonts w:eastAsiaTheme="minorEastAsia"/>
          <w:sz w:val="24"/>
          <w:szCs w:val="24"/>
        </w:rPr>
        <w:lastRenderedPageBreak/>
        <w:t>C</w:t>
      </w:r>
      <w:r w:rsidR="000B5770" w:rsidRPr="00132F60">
        <w:rPr>
          <w:rFonts w:eastAsiaTheme="minorEastAsia"/>
          <w:sz w:val="24"/>
          <w:szCs w:val="24"/>
        </w:rPr>
        <w:t xml:space="preserve">onsidering the same analysis for all triplets of points of patches with higher slopes, we replace </w:t>
      </w:r>
      <m:oMath>
        <m:r>
          <m:rPr>
            <m:sty m:val="p"/>
          </m:rPr>
          <w:rPr>
            <w:rFonts w:ascii="Cambria Math" w:hAnsi="Cambria Math"/>
            <w:sz w:val="24"/>
            <w:szCs w:val="24"/>
          </w:rPr>
          <m:t>Δ</m:t>
        </m:r>
        <m:r>
          <w:rPr>
            <w:rFonts w:ascii="Cambria Math" w:hAnsi="Cambria Math"/>
            <w:sz w:val="24"/>
            <w:szCs w:val="24"/>
          </w:rPr>
          <m:t>X</m:t>
        </m:r>
      </m:oMath>
      <w:r w:rsidR="000B5770" w:rsidRPr="00132F60">
        <w:rPr>
          <w:rFonts w:eastAsiaTheme="minorEastAsia"/>
          <w:sz w:val="24"/>
          <w:szCs w:val="24"/>
        </w:rPr>
        <w:t xml:space="preserve"> with</w:t>
      </w:r>
      <m:oMath>
        <m:r>
          <w:rPr>
            <w:rFonts w:ascii="Cambria Math" w:eastAsiaTheme="minorEastAsia" w:hAnsi="Cambria Math"/>
            <w:sz w:val="24"/>
            <w:szCs w:val="24"/>
          </w:rPr>
          <m:t xml:space="preserve"> </m:t>
        </m:r>
        <m:sSub>
          <m:sSubPr>
            <m:ctrlPr>
              <w:rPr>
                <w:rFonts w:ascii="Cambria Math" w:hAnsi="Cambria Math"/>
                <w:i/>
                <w:sz w:val="24"/>
                <w:szCs w:val="24"/>
              </w:rPr>
            </m:ctrlPr>
          </m:sSubPr>
          <m:e>
            <m:r>
              <m:rPr>
                <m:sty m:val="p"/>
              </m:rPr>
              <w:rPr>
                <w:rFonts w:ascii="Cambria Math" w:hAnsi="Cambria Math"/>
                <w:sz w:val="24"/>
                <w:szCs w:val="24"/>
              </w:rPr>
              <m:t>Δ</m:t>
            </m:r>
            <m:r>
              <w:rPr>
                <w:rFonts w:ascii="Cambria Math" w:hAnsi="Cambria Math"/>
                <w:sz w:val="24"/>
                <w:szCs w:val="24"/>
              </w:rPr>
              <m:t>X</m:t>
            </m:r>
          </m:e>
          <m:sub>
            <m:r>
              <w:rPr>
                <w:rFonts w:ascii="Cambria Math" w:hAnsi="Cambria Math"/>
                <w:sz w:val="24"/>
                <w:szCs w:val="24"/>
              </w:rPr>
              <m:t>mean</m:t>
            </m:r>
          </m:sub>
        </m:sSub>
      </m:oMath>
      <w:r w:rsidR="000B5770" w:rsidRPr="00132F60">
        <w:rPr>
          <w:rFonts w:eastAsiaTheme="minorEastAsia"/>
          <w:sz w:val="24"/>
          <w:szCs w:val="24"/>
        </w:rPr>
        <w:t xml:space="preserve">,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p</m:t>
            </m:r>
          </m:sub>
        </m:sSub>
      </m:oMath>
      <w:r w:rsidR="000B5770" w:rsidRPr="00132F60">
        <w:rPr>
          <w:rFonts w:eastAsiaTheme="minorEastAsia"/>
          <w:sz w:val="24"/>
          <w:szCs w:val="24"/>
        </w:rPr>
        <w:t xml:space="preserve"> with </w:t>
      </w:r>
      <w:r w:rsidR="000B5770" w:rsidRPr="00132F60">
        <w:rPr>
          <w:rFonts w:eastAsiaTheme="minorEastAsia"/>
          <w:i/>
          <w:sz w:val="24"/>
          <w:szCs w:val="24"/>
        </w:rPr>
        <w:t>N</w:t>
      </w:r>
      <w:r w:rsidR="000B5770" w:rsidRPr="00132F60">
        <w:rPr>
          <w:rFonts w:eastAsiaTheme="minorEastAsia"/>
          <w:sz w:val="24"/>
          <w:szCs w:val="24"/>
        </w:rPr>
        <w:t xml:space="preserve"> (which is a </w:t>
      </w:r>
      <m:oMath>
        <m:r>
          <w:rPr>
            <w:rFonts w:ascii="Cambria Math" w:hAnsi="Cambria Math"/>
            <w:sz w:val="24"/>
            <w:szCs w:val="24"/>
          </w:rPr>
          <m:t xml:space="preserve">n×3 </m:t>
        </m:r>
      </m:oMath>
      <w:r w:rsidR="000B5770" w:rsidRPr="00132F60">
        <w:rPr>
          <w:rFonts w:eastAsiaTheme="minorEastAsia"/>
          <w:sz w:val="24"/>
          <w:szCs w:val="24"/>
        </w:rPr>
        <w:t xml:space="preserve">matrix containing normal vectors associated all ‘n’ DQM measurements that have higher slopes), and </w:t>
      </w:r>
      <m:oMath>
        <m:sSub>
          <m:sSubPr>
            <m:ctrlPr>
              <w:rPr>
                <w:rFonts w:ascii="Cambria Math" w:hAnsi="Cambria Math"/>
                <w:i/>
                <w:sz w:val="24"/>
                <w:szCs w:val="24"/>
              </w:rPr>
            </m:ctrlPr>
          </m:sSubPr>
          <m:e>
            <m:r>
              <m:rPr>
                <m:sty m:val="p"/>
              </m:rPr>
              <w:rPr>
                <w:rFonts w:ascii="Cambria Math" w:hAnsi="Cambria Math"/>
                <w:sz w:val="24"/>
                <w:szCs w:val="24"/>
              </w:rPr>
              <m:t>Δ</m:t>
            </m:r>
            <m:r>
              <w:rPr>
                <w:rFonts w:ascii="Cambria Math" w:hAnsi="Cambria Math"/>
                <w:sz w:val="24"/>
                <w:szCs w:val="24"/>
              </w:rPr>
              <m:t>D</m:t>
            </m:r>
          </m:e>
          <m:sub>
            <m:r>
              <w:rPr>
                <w:rFonts w:ascii="Cambria Math" w:hAnsi="Cambria Math"/>
                <w:sz w:val="24"/>
                <w:szCs w:val="24"/>
              </w:rPr>
              <m:t>DQM</m:t>
            </m:r>
          </m:sub>
        </m:sSub>
      </m:oMath>
      <w:r w:rsidR="000B5770" w:rsidRPr="00132F60">
        <w:rPr>
          <w:rFonts w:eastAsiaTheme="minorEastAsia"/>
          <w:sz w:val="24"/>
          <w:szCs w:val="24"/>
        </w:rPr>
        <w:t xml:space="preserve"> as the </w:t>
      </w:r>
      <m:oMath>
        <m:r>
          <w:rPr>
            <w:rFonts w:ascii="Cambria Math" w:hAnsi="Cambria Math"/>
            <w:sz w:val="24"/>
            <w:szCs w:val="24"/>
          </w:rPr>
          <m:t xml:space="preserve">n×1 </m:t>
        </m:r>
      </m:oMath>
      <w:r w:rsidR="000B5770" w:rsidRPr="00132F60">
        <w:rPr>
          <w:rFonts w:eastAsiaTheme="minorEastAsia"/>
          <w:sz w:val="24"/>
          <w:szCs w:val="24"/>
        </w:rPr>
        <w:t xml:space="preserve">vector of all DQM measurements. This leads to the simple least squares equation for </w:t>
      </w:r>
      <m:oMath>
        <m:sSub>
          <m:sSubPr>
            <m:ctrlPr>
              <w:rPr>
                <w:rFonts w:ascii="Cambria Math" w:hAnsi="Cambria Math"/>
                <w:i/>
                <w:sz w:val="24"/>
                <w:szCs w:val="24"/>
              </w:rPr>
            </m:ctrlPr>
          </m:sSubPr>
          <m:e>
            <m:r>
              <m:rPr>
                <m:sty m:val="p"/>
              </m:rPr>
              <w:rPr>
                <w:rFonts w:ascii="Cambria Math" w:hAnsi="Cambria Math"/>
                <w:sz w:val="24"/>
                <w:szCs w:val="24"/>
              </w:rPr>
              <m:t>Δ</m:t>
            </m:r>
            <m:r>
              <w:rPr>
                <w:rFonts w:ascii="Cambria Math" w:hAnsi="Cambria Math"/>
                <w:sz w:val="24"/>
                <w:szCs w:val="24"/>
              </w:rPr>
              <m:t>X</m:t>
            </m:r>
          </m:e>
          <m:sub>
            <m:r>
              <w:rPr>
                <w:rFonts w:ascii="Cambria Math" w:hAnsi="Cambria Math"/>
                <w:sz w:val="24"/>
                <w:szCs w:val="24"/>
              </w:rPr>
              <m:t>mean</m:t>
            </m:r>
          </m:sub>
        </m:sSub>
      </m:oMath>
    </w:p>
    <w:p w14:paraId="76F6E659" w14:textId="77777777" w:rsidR="000B5770" w:rsidRPr="00132F60" w:rsidRDefault="000B5770" w:rsidP="007A4050">
      <w:pPr>
        <w:spacing w:line="480" w:lineRule="auto"/>
        <w:jc w:val="both"/>
        <w:rPr>
          <w:rFonts w:eastAsiaTheme="minorEastAsia"/>
          <w:sz w:val="24"/>
          <w:szCs w:val="24"/>
        </w:rPr>
      </w:pPr>
      <m:oMath>
        <m:r>
          <w:rPr>
            <w:rFonts w:ascii="Cambria Math" w:eastAsiaTheme="minorEastAsia" w:hAnsi="Cambria Math"/>
            <w:sz w:val="24"/>
            <w:szCs w:val="24"/>
          </w:rPr>
          <m:t>N</m:t>
        </m:r>
        <m:sSub>
          <m:sSubPr>
            <m:ctrlPr>
              <w:rPr>
                <w:rFonts w:ascii="Cambria Math" w:hAnsi="Cambria Math"/>
                <w:i/>
                <w:sz w:val="24"/>
                <w:szCs w:val="24"/>
              </w:rPr>
            </m:ctrlPr>
          </m:sSubPr>
          <m:e>
            <m:r>
              <m:rPr>
                <m:sty m:val="p"/>
              </m:rPr>
              <w:rPr>
                <w:rFonts w:ascii="Cambria Math" w:hAnsi="Cambria Math"/>
                <w:sz w:val="24"/>
                <w:szCs w:val="24"/>
              </w:rPr>
              <m:t>Δ</m:t>
            </m:r>
            <m:r>
              <w:rPr>
                <w:rFonts w:ascii="Cambria Math" w:hAnsi="Cambria Math"/>
                <w:sz w:val="24"/>
                <w:szCs w:val="24"/>
              </w:rPr>
              <m:t>X</m:t>
            </m:r>
          </m:e>
          <m:sub>
            <m:r>
              <w:rPr>
                <w:rFonts w:ascii="Cambria Math" w:hAnsi="Cambria Math"/>
                <w:sz w:val="24"/>
                <w:szCs w:val="24"/>
              </w:rPr>
              <m:t>mean</m:t>
            </m:r>
          </m:sub>
        </m:sSub>
        <m:r>
          <w:rPr>
            <w:rFonts w:ascii="Cambria Math" w:hAnsi="Cambria Math"/>
            <w:sz w:val="24"/>
            <w:szCs w:val="24"/>
          </w:rPr>
          <m:t>=</m:t>
        </m:r>
        <m:sSub>
          <m:sSubPr>
            <m:ctrlPr>
              <w:rPr>
                <w:rFonts w:ascii="Cambria Math" w:hAnsi="Cambria Math"/>
                <w:i/>
                <w:sz w:val="24"/>
                <w:szCs w:val="24"/>
              </w:rPr>
            </m:ctrlPr>
          </m:sSubPr>
          <m:e>
            <m:r>
              <m:rPr>
                <m:sty m:val="p"/>
              </m:rPr>
              <w:rPr>
                <w:rFonts w:ascii="Cambria Math" w:hAnsi="Cambria Math"/>
                <w:sz w:val="24"/>
                <w:szCs w:val="24"/>
              </w:rPr>
              <m:t>Δ</m:t>
            </m:r>
            <m:r>
              <w:rPr>
                <w:rFonts w:ascii="Cambria Math" w:hAnsi="Cambria Math"/>
                <w:sz w:val="24"/>
                <w:szCs w:val="24"/>
              </w:rPr>
              <m:t>D</m:t>
            </m:r>
          </m:e>
          <m:sub>
            <m:r>
              <w:rPr>
                <w:rFonts w:ascii="Cambria Math" w:hAnsi="Cambria Math"/>
                <w:sz w:val="24"/>
                <w:szCs w:val="24"/>
              </w:rPr>
              <m:t>DQM</m:t>
            </m:r>
          </m:sub>
        </m:sSub>
        <m:r>
          <w:rPr>
            <w:rFonts w:ascii="Cambria Math" w:hAnsi="Cambria Math"/>
            <w:sz w:val="24"/>
            <w:szCs w:val="24"/>
          </w:rPr>
          <m:t>=DQM Measurements</m:t>
        </m:r>
      </m:oMath>
      <w:r w:rsidRPr="00132F60">
        <w:rPr>
          <w:rFonts w:eastAsiaTheme="minorEastAsia"/>
          <w:sz w:val="24"/>
          <w:szCs w:val="24"/>
        </w:rPr>
        <w:tab/>
      </w:r>
      <w:r w:rsidRPr="00132F60">
        <w:rPr>
          <w:rFonts w:eastAsiaTheme="minorEastAsia"/>
          <w:sz w:val="24"/>
          <w:szCs w:val="24"/>
        </w:rPr>
        <w:tab/>
      </w:r>
      <w:r w:rsidRPr="00132F60">
        <w:rPr>
          <w:rFonts w:eastAsiaTheme="minorEastAsia"/>
          <w:sz w:val="24"/>
          <w:szCs w:val="24"/>
        </w:rPr>
        <w:tab/>
      </w:r>
      <w:r w:rsidRPr="00132F60">
        <w:rPr>
          <w:rFonts w:eastAsiaTheme="minorEastAsia"/>
          <w:sz w:val="24"/>
          <w:szCs w:val="24"/>
        </w:rPr>
        <w:tab/>
      </w:r>
      <w:r w:rsidRPr="00132F60">
        <w:rPr>
          <w:rFonts w:eastAsiaTheme="minorEastAsia"/>
          <w:sz w:val="24"/>
          <w:szCs w:val="24"/>
        </w:rPr>
        <w:tab/>
      </w:r>
      <w:r w:rsidRPr="00132F60">
        <w:rPr>
          <w:rFonts w:eastAsiaTheme="minorEastAsia"/>
          <w:sz w:val="24"/>
          <w:szCs w:val="24"/>
        </w:rPr>
        <w:tab/>
        <w:t xml:space="preserve"> (8)</w:t>
      </w:r>
    </w:p>
    <w:p w14:paraId="78EFCD27" w14:textId="77777777" w:rsidR="000B5770" w:rsidRPr="00132F60" w:rsidRDefault="00123DB2" w:rsidP="007A4050">
      <w:pPr>
        <w:spacing w:line="480" w:lineRule="auto"/>
        <w:jc w:val="both"/>
        <w:rPr>
          <w:rFonts w:eastAsiaTheme="minorEastAsia"/>
          <w:sz w:val="24"/>
          <w:szCs w:val="24"/>
        </w:rPr>
      </w:pPr>
      <m:oMath>
        <m:sSub>
          <m:sSubPr>
            <m:ctrlPr>
              <w:rPr>
                <w:rFonts w:ascii="Cambria Math" w:hAnsi="Cambria Math"/>
                <w:i/>
                <w:sz w:val="24"/>
                <w:szCs w:val="24"/>
              </w:rPr>
            </m:ctrlPr>
          </m:sSubPr>
          <m:e>
            <m:r>
              <m:rPr>
                <m:sty m:val="p"/>
              </m:rPr>
              <w:rPr>
                <w:rFonts w:ascii="Cambria Math" w:hAnsi="Cambria Math"/>
                <w:sz w:val="24"/>
                <w:szCs w:val="24"/>
              </w:rPr>
              <m:t xml:space="preserve"> Δ</m:t>
            </m:r>
            <m:r>
              <w:rPr>
                <w:rFonts w:ascii="Cambria Math" w:hAnsi="Cambria Math"/>
                <w:sz w:val="24"/>
                <w:szCs w:val="24"/>
              </w:rPr>
              <m:t>X</m:t>
            </m:r>
          </m:e>
          <m:sub>
            <m:r>
              <w:rPr>
                <w:rFonts w:ascii="Cambria Math" w:hAnsi="Cambria Math"/>
                <w:sz w:val="24"/>
                <w:szCs w:val="24"/>
              </w:rPr>
              <m:t>mean</m:t>
            </m:r>
          </m:sub>
        </m:sSub>
      </m:oMath>
      <w:r w:rsidR="000B5770" w:rsidRPr="00132F60">
        <w:rPr>
          <w:rFonts w:eastAsiaTheme="minorEastAsia"/>
          <w:sz w:val="24"/>
          <w:szCs w:val="24"/>
        </w:rPr>
        <w:t xml:space="preserve"> is easily calculated and the standard deviation for </w:t>
      </w:r>
      <m:oMath>
        <m:sSub>
          <m:sSubPr>
            <m:ctrlPr>
              <w:rPr>
                <w:rFonts w:ascii="Cambria Math" w:hAnsi="Cambria Math"/>
                <w:i/>
                <w:sz w:val="24"/>
                <w:szCs w:val="24"/>
              </w:rPr>
            </m:ctrlPr>
          </m:sSubPr>
          <m:e>
            <m:r>
              <m:rPr>
                <m:sty m:val="p"/>
              </m:rPr>
              <w:rPr>
                <w:rFonts w:ascii="Cambria Math" w:hAnsi="Cambria Math"/>
                <w:sz w:val="24"/>
                <w:szCs w:val="24"/>
              </w:rPr>
              <m:t xml:space="preserve"> Δ</m:t>
            </m:r>
            <m:r>
              <w:rPr>
                <w:rFonts w:ascii="Cambria Math" w:hAnsi="Cambria Math"/>
                <w:sz w:val="24"/>
                <w:szCs w:val="24"/>
              </w:rPr>
              <m:t>X</m:t>
            </m:r>
          </m:e>
          <m:sub>
            <m:r>
              <w:rPr>
                <w:rFonts w:ascii="Cambria Math" w:hAnsi="Cambria Math"/>
                <w:sz w:val="24"/>
                <w:szCs w:val="24"/>
              </w:rPr>
              <m:t>mean</m:t>
            </m:r>
          </m:sub>
        </m:sSub>
      </m:oMath>
      <w:r w:rsidR="000B5770" w:rsidRPr="00132F60">
        <w:rPr>
          <w:rFonts w:eastAsiaTheme="minorEastAsia"/>
          <w:sz w:val="24"/>
          <w:szCs w:val="24"/>
        </w:rPr>
        <w:t xml:space="preserve"> is also easily obtained by using standard e</w:t>
      </w:r>
      <w:r w:rsidR="00E142F7" w:rsidRPr="00132F60">
        <w:rPr>
          <w:rFonts w:eastAsiaTheme="minorEastAsia"/>
          <w:sz w:val="24"/>
          <w:szCs w:val="24"/>
        </w:rPr>
        <w:t>rror propagation techniques.</w:t>
      </w:r>
      <m:oMath>
        <m:sSub>
          <m:sSubPr>
            <m:ctrlPr>
              <w:rPr>
                <w:rFonts w:ascii="Cambria Math" w:hAnsi="Cambria Math"/>
                <w:i/>
                <w:sz w:val="24"/>
                <w:szCs w:val="24"/>
              </w:rPr>
            </m:ctrlPr>
          </m:sSubPr>
          <m:e>
            <m:r>
              <m:rPr>
                <m:sty m:val="p"/>
              </m:rPr>
              <w:rPr>
                <w:rFonts w:ascii="Cambria Math" w:hAnsi="Cambria Math"/>
                <w:sz w:val="24"/>
                <w:szCs w:val="24"/>
              </w:rPr>
              <m:t xml:space="preserve"> Δ</m:t>
            </m:r>
            <m:r>
              <w:rPr>
                <w:rFonts w:ascii="Cambria Math" w:hAnsi="Cambria Math"/>
                <w:sz w:val="24"/>
                <w:szCs w:val="24"/>
              </w:rPr>
              <m:t>X</m:t>
            </m:r>
          </m:e>
          <m:sub>
            <m:r>
              <w:rPr>
                <w:rFonts w:ascii="Cambria Math" w:hAnsi="Cambria Math"/>
                <w:sz w:val="24"/>
                <w:szCs w:val="24"/>
              </w:rPr>
              <m:t>mean</m:t>
            </m:r>
          </m:sub>
        </m:sSub>
        <m:r>
          <w:rPr>
            <w:rFonts w:ascii="Cambria Math" w:eastAsiaTheme="minorEastAsia" w:hAnsi="Cambria Math"/>
            <w:sz w:val="24"/>
            <w:szCs w:val="24"/>
          </w:rPr>
          <m:t xml:space="preserve"> </m:t>
        </m:r>
      </m:oMath>
      <w:r w:rsidR="007A4050" w:rsidRPr="00132F60">
        <w:rPr>
          <w:rFonts w:eastAsiaTheme="minorEastAsia"/>
          <w:sz w:val="24"/>
          <w:szCs w:val="24"/>
        </w:rPr>
        <w:t>provides a quantitative estimate</w:t>
      </w:r>
      <w:r w:rsidR="000B5770" w:rsidRPr="00132F60">
        <w:rPr>
          <w:rFonts w:eastAsiaTheme="minorEastAsia"/>
          <w:sz w:val="24"/>
          <w:szCs w:val="24"/>
        </w:rPr>
        <w:t xml:space="preserve"> </w:t>
      </w:r>
      <w:r w:rsidR="007A4050" w:rsidRPr="00132F60">
        <w:rPr>
          <w:rFonts w:eastAsiaTheme="minorEastAsia"/>
          <w:sz w:val="24"/>
          <w:szCs w:val="24"/>
        </w:rPr>
        <w:t xml:space="preserve">of </w:t>
      </w:r>
      <w:r w:rsidR="000B5770" w:rsidRPr="00132F60">
        <w:rPr>
          <w:rFonts w:eastAsiaTheme="minorEastAsia"/>
          <w:sz w:val="24"/>
          <w:szCs w:val="24"/>
        </w:rPr>
        <w:t xml:space="preserve">the </w:t>
      </w:r>
      <w:r w:rsidR="00E142F7" w:rsidRPr="00132F60">
        <w:rPr>
          <w:rFonts w:eastAsiaTheme="minorEastAsia"/>
          <w:sz w:val="24"/>
          <w:szCs w:val="24"/>
        </w:rPr>
        <w:t>mean</w:t>
      </w:r>
      <w:r w:rsidR="000B5770" w:rsidRPr="00132F60">
        <w:rPr>
          <w:rFonts w:eastAsiaTheme="minorEastAsia"/>
          <w:sz w:val="24"/>
          <w:szCs w:val="24"/>
        </w:rPr>
        <w:t xml:space="preserve"> relative horizontal and vertical displacement of features in the inter swath regions of the data.</w:t>
      </w:r>
      <w:r w:rsidR="00E142F7" w:rsidRPr="00132F60">
        <w:rPr>
          <w:rFonts w:eastAsiaTheme="minorEastAsia"/>
          <w:sz w:val="24"/>
          <w:szCs w:val="24"/>
        </w:rPr>
        <w:t xml:space="preserve"> This process </w:t>
      </w:r>
      <w:r w:rsidR="007A4050" w:rsidRPr="00132F60">
        <w:rPr>
          <w:rFonts w:eastAsiaTheme="minorEastAsia"/>
          <w:sz w:val="24"/>
          <w:szCs w:val="24"/>
        </w:rPr>
        <w:t>c</w:t>
      </w:r>
      <w:r w:rsidR="00E142F7" w:rsidRPr="00132F60">
        <w:rPr>
          <w:rFonts w:eastAsiaTheme="minorEastAsia"/>
          <w:sz w:val="24"/>
          <w:szCs w:val="24"/>
        </w:rPr>
        <w:t>an be viewed as a</w:t>
      </w:r>
      <w:r w:rsidR="007A4050" w:rsidRPr="00132F60">
        <w:rPr>
          <w:rFonts w:eastAsiaTheme="minorEastAsia"/>
          <w:sz w:val="24"/>
          <w:szCs w:val="24"/>
        </w:rPr>
        <w:t xml:space="preserve"> </w:t>
      </w:r>
      <w:r w:rsidR="00E142F7" w:rsidRPr="00132F60">
        <w:rPr>
          <w:rFonts w:eastAsiaTheme="minorEastAsia"/>
          <w:sz w:val="24"/>
          <w:szCs w:val="24"/>
        </w:rPr>
        <w:t>check</w:t>
      </w:r>
      <w:r w:rsidR="007A4050" w:rsidRPr="00132F60">
        <w:rPr>
          <w:rFonts w:eastAsiaTheme="minorEastAsia"/>
          <w:sz w:val="24"/>
          <w:szCs w:val="24"/>
        </w:rPr>
        <w:t xml:space="preserve"> of</w:t>
      </w:r>
      <w:r w:rsidR="00E142F7" w:rsidRPr="00132F60">
        <w:rPr>
          <w:rFonts w:eastAsiaTheme="minorEastAsia"/>
          <w:sz w:val="24"/>
          <w:szCs w:val="24"/>
        </w:rPr>
        <w:t xml:space="preserve"> the quantification of vertical errors in the data from the previous section </w:t>
      </w:r>
    </w:p>
    <w:p w14:paraId="229E55DE" w14:textId="28D84CB2" w:rsidR="00551DBE" w:rsidRPr="002452BD" w:rsidRDefault="00551DBE" w:rsidP="002452BD">
      <w:pPr>
        <w:spacing w:line="480" w:lineRule="auto"/>
        <w:jc w:val="both"/>
        <w:rPr>
          <w:rFonts w:eastAsiaTheme="minorEastAsia"/>
          <w:b/>
          <w:sz w:val="24"/>
          <w:szCs w:val="24"/>
        </w:rPr>
      </w:pPr>
      <w:bookmarkStart w:id="4" w:name="_Toc351463020"/>
      <w:r w:rsidRPr="002452BD">
        <w:rPr>
          <w:rFonts w:eastAsiaTheme="minorEastAsia"/>
          <w:b/>
          <w:sz w:val="24"/>
          <w:szCs w:val="24"/>
        </w:rPr>
        <w:t xml:space="preserve">Calibration </w:t>
      </w:r>
      <w:r w:rsidR="00904000">
        <w:rPr>
          <w:rFonts w:eastAsiaTheme="minorEastAsia"/>
          <w:b/>
          <w:sz w:val="24"/>
          <w:szCs w:val="24"/>
        </w:rPr>
        <w:t>Q</w:t>
      </w:r>
      <w:r w:rsidR="00904000" w:rsidRPr="002452BD">
        <w:rPr>
          <w:rFonts w:eastAsiaTheme="minorEastAsia"/>
          <w:b/>
          <w:sz w:val="24"/>
          <w:szCs w:val="24"/>
        </w:rPr>
        <w:t xml:space="preserve">uality </w:t>
      </w:r>
      <w:bookmarkEnd w:id="4"/>
      <w:r w:rsidR="00904000">
        <w:rPr>
          <w:rFonts w:eastAsiaTheme="minorEastAsia"/>
          <w:b/>
          <w:sz w:val="24"/>
          <w:szCs w:val="24"/>
        </w:rPr>
        <w:t>R</w:t>
      </w:r>
      <w:r w:rsidR="00904000" w:rsidRPr="002452BD">
        <w:rPr>
          <w:rFonts w:eastAsiaTheme="minorEastAsia"/>
          <w:b/>
          <w:sz w:val="24"/>
          <w:szCs w:val="24"/>
        </w:rPr>
        <w:t>eport</w:t>
      </w:r>
    </w:p>
    <w:p w14:paraId="2F50F380" w14:textId="7715A388" w:rsidR="00551DBE" w:rsidRPr="00132F60" w:rsidRDefault="00551DBE" w:rsidP="007A4050">
      <w:pPr>
        <w:spacing w:line="480" w:lineRule="auto"/>
        <w:jc w:val="both"/>
        <w:rPr>
          <w:bCs/>
          <w:sz w:val="24"/>
          <w:szCs w:val="24"/>
        </w:rPr>
      </w:pPr>
      <w:r w:rsidRPr="00132F60">
        <w:rPr>
          <w:rFonts w:cstheme="minorHAnsi"/>
          <w:sz w:val="24"/>
          <w:szCs w:val="24"/>
        </w:rPr>
        <w:t xml:space="preserve">The Calibration </w:t>
      </w:r>
      <w:r w:rsidR="00904000">
        <w:rPr>
          <w:rFonts w:cstheme="minorHAnsi"/>
          <w:sz w:val="24"/>
          <w:szCs w:val="24"/>
        </w:rPr>
        <w:t>Q</w:t>
      </w:r>
      <w:r w:rsidR="00904000" w:rsidRPr="00132F60">
        <w:rPr>
          <w:rFonts w:cstheme="minorHAnsi"/>
          <w:sz w:val="24"/>
          <w:szCs w:val="24"/>
        </w:rPr>
        <w:t xml:space="preserve">uality </w:t>
      </w:r>
      <w:r w:rsidR="00904000">
        <w:rPr>
          <w:rFonts w:cstheme="minorHAnsi"/>
          <w:sz w:val="24"/>
          <w:szCs w:val="24"/>
        </w:rPr>
        <w:t>R</w:t>
      </w:r>
      <w:r w:rsidR="00904000" w:rsidRPr="00132F60">
        <w:rPr>
          <w:rFonts w:cstheme="minorHAnsi"/>
          <w:sz w:val="24"/>
          <w:szCs w:val="24"/>
        </w:rPr>
        <w:t xml:space="preserve">eport </w:t>
      </w:r>
      <w:r w:rsidRPr="00132F60">
        <w:rPr>
          <w:rFonts w:cstheme="minorHAnsi"/>
          <w:sz w:val="24"/>
          <w:szCs w:val="24"/>
        </w:rPr>
        <w:t xml:space="preserve">should provide a visual as well as a tabular representation of the errors present in the data set. </w:t>
      </w:r>
      <w:r w:rsidRPr="00132F60">
        <w:rPr>
          <w:bCs/>
          <w:sz w:val="24"/>
          <w:szCs w:val="24"/>
        </w:rPr>
        <w:t xml:space="preserve">The following are suggested to be used as criteria for </w:t>
      </w:r>
      <w:r w:rsidR="00B33193" w:rsidRPr="00132F60">
        <w:rPr>
          <w:bCs/>
          <w:sz w:val="24"/>
          <w:szCs w:val="24"/>
        </w:rPr>
        <w:t>quantifying the</w:t>
      </w:r>
      <w:r w:rsidRPr="00132F60">
        <w:rPr>
          <w:bCs/>
          <w:sz w:val="24"/>
          <w:szCs w:val="24"/>
        </w:rPr>
        <w:t xml:space="preserve"> quality of data:</w:t>
      </w:r>
    </w:p>
    <w:p w14:paraId="4F9A44C6" w14:textId="77777777" w:rsidR="00551DBE" w:rsidRPr="00132F60" w:rsidRDefault="00551DBE" w:rsidP="007A4050">
      <w:pPr>
        <w:pStyle w:val="ListParagraph"/>
        <w:numPr>
          <w:ilvl w:val="0"/>
          <w:numId w:val="4"/>
        </w:numPr>
        <w:spacing w:after="0" w:line="480" w:lineRule="auto"/>
        <w:jc w:val="both"/>
        <w:rPr>
          <w:bCs/>
          <w:sz w:val="24"/>
          <w:szCs w:val="24"/>
        </w:rPr>
      </w:pPr>
      <w:r w:rsidRPr="00132F60">
        <w:rPr>
          <w:bCs/>
          <w:sz w:val="24"/>
          <w:szCs w:val="24"/>
        </w:rPr>
        <w:t xml:space="preserve">The median </w:t>
      </w:r>
      <w:r w:rsidR="007B6DD8" w:rsidRPr="00132F60">
        <w:rPr>
          <w:bCs/>
          <w:sz w:val="24"/>
          <w:szCs w:val="24"/>
        </w:rPr>
        <w:t xml:space="preserve">of </w:t>
      </w:r>
      <w:r w:rsidR="00B97139" w:rsidRPr="00132F60">
        <w:rPr>
          <w:bCs/>
          <w:sz w:val="24"/>
          <w:szCs w:val="24"/>
        </w:rPr>
        <w:t>Discrepancy</w:t>
      </w:r>
      <w:r w:rsidR="00394DCD" w:rsidRPr="00132F60">
        <w:rPr>
          <w:bCs/>
          <w:sz w:val="24"/>
          <w:szCs w:val="24"/>
        </w:rPr>
        <w:t xml:space="preserve"> Angle</w:t>
      </w:r>
      <w:r w:rsidR="007B6DD8" w:rsidRPr="00132F60">
        <w:rPr>
          <w:bCs/>
          <w:sz w:val="24"/>
          <w:szCs w:val="24"/>
        </w:rPr>
        <w:t xml:space="preserve"> values obtained at sample points</w:t>
      </w:r>
    </w:p>
    <w:p w14:paraId="6C4D4083" w14:textId="77777777" w:rsidR="007B6DD8" w:rsidRPr="00132F60" w:rsidRDefault="008041AD" w:rsidP="007A4050">
      <w:pPr>
        <w:pStyle w:val="ListParagraph"/>
        <w:numPr>
          <w:ilvl w:val="0"/>
          <w:numId w:val="4"/>
        </w:numPr>
        <w:spacing w:after="0" w:line="480" w:lineRule="auto"/>
        <w:jc w:val="both"/>
        <w:rPr>
          <w:bCs/>
          <w:sz w:val="24"/>
          <w:szCs w:val="24"/>
        </w:rPr>
      </w:pPr>
      <w:r w:rsidRPr="00132F60">
        <w:rPr>
          <w:bCs/>
          <w:sz w:val="24"/>
          <w:szCs w:val="24"/>
        </w:rPr>
        <w:t xml:space="preserve">Mean and </w:t>
      </w:r>
      <w:r w:rsidR="007B6DD8" w:rsidRPr="00132F60">
        <w:rPr>
          <w:bCs/>
          <w:sz w:val="24"/>
          <w:szCs w:val="24"/>
        </w:rPr>
        <w:t>RMSD</w:t>
      </w:r>
      <w:r w:rsidR="00551DBE" w:rsidRPr="00132F60">
        <w:rPr>
          <w:bCs/>
          <w:sz w:val="24"/>
          <w:szCs w:val="24"/>
        </w:rPr>
        <w:t xml:space="preserve"> </w:t>
      </w:r>
      <w:r w:rsidR="00394DCD" w:rsidRPr="00132F60">
        <w:rPr>
          <w:bCs/>
          <w:sz w:val="24"/>
          <w:szCs w:val="24"/>
        </w:rPr>
        <w:t xml:space="preserve">of DQM </w:t>
      </w:r>
      <w:r w:rsidR="00551DBE" w:rsidRPr="00132F60">
        <w:rPr>
          <w:bCs/>
          <w:sz w:val="24"/>
          <w:szCs w:val="24"/>
        </w:rPr>
        <w:t>measured in flat</w:t>
      </w:r>
      <w:r w:rsidR="007B6DD8" w:rsidRPr="00132F60">
        <w:rPr>
          <w:bCs/>
          <w:sz w:val="24"/>
          <w:szCs w:val="24"/>
        </w:rPr>
        <w:t xml:space="preserve"> regions</w:t>
      </w:r>
      <w:r w:rsidR="00551DBE" w:rsidRPr="00132F60">
        <w:rPr>
          <w:bCs/>
          <w:sz w:val="24"/>
          <w:szCs w:val="24"/>
        </w:rPr>
        <w:t xml:space="preserve"> </w:t>
      </w:r>
    </w:p>
    <w:p w14:paraId="6AB0C099" w14:textId="77777777" w:rsidR="00551DBE" w:rsidRPr="00132F60" w:rsidRDefault="008041AD" w:rsidP="007A4050">
      <w:pPr>
        <w:pStyle w:val="ListParagraph"/>
        <w:numPr>
          <w:ilvl w:val="0"/>
          <w:numId w:val="4"/>
        </w:numPr>
        <w:spacing w:after="0" w:line="480" w:lineRule="auto"/>
        <w:jc w:val="both"/>
        <w:rPr>
          <w:bCs/>
          <w:sz w:val="24"/>
          <w:szCs w:val="24"/>
        </w:rPr>
      </w:pPr>
      <w:r w:rsidRPr="00132F60">
        <w:rPr>
          <w:bCs/>
          <w:sz w:val="24"/>
          <w:szCs w:val="24"/>
        </w:rPr>
        <w:t xml:space="preserve">Mean and </w:t>
      </w:r>
      <w:r w:rsidR="007B6DD8" w:rsidRPr="00132F60">
        <w:rPr>
          <w:bCs/>
          <w:sz w:val="24"/>
          <w:szCs w:val="24"/>
        </w:rPr>
        <w:t xml:space="preserve">RMSD </w:t>
      </w:r>
      <w:r w:rsidRPr="00132F60">
        <w:rPr>
          <w:bCs/>
          <w:sz w:val="24"/>
          <w:szCs w:val="24"/>
        </w:rPr>
        <w:t xml:space="preserve">of Horizontal Errors using DQM </w:t>
      </w:r>
      <w:r w:rsidR="007B6DD8" w:rsidRPr="00132F60">
        <w:rPr>
          <w:bCs/>
          <w:sz w:val="24"/>
          <w:szCs w:val="24"/>
        </w:rPr>
        <w:t xml:space="preserve">measured </w:t>
      </w:r>
      <w:r w:rsidRPr="00132F60">
        <w:rPr>
          <w:bCs/>
          <w:sz w:val="24"/>
          <w:szCs w:val="24"/>
        </w:rPr>
        <w:t>o</w:t>
      </w:r>
      <w:r w:rsidR="007B6DD8" w:rsidRPr="00132F60">
        <w:rPr>
          <w:bCs/>
          <w:sz w:val="24"/>
          <w:szCs w:val="24"/>
        </w:rPr>
        <w:t xml:space="preserve">n sloping </w:t>
      </w:r>
      <w:r w:rsidR="00551DBE" w:rsidRPr="00132F60">
        <w:rPr>
          <w:bCs/>
          <w:sz w:val="24"/>
          <w:szCs w:val="24"/>
        </w:rPr>
        <w:t xml:space="preserve"> </w:t>
      </w:r>
      <w:r w:rsidRPr="00132F60">
        <w:rPr>
          <w:bCs/>
          <w:sz w:val="24"/>
          <w:szCs w:val="24"/>
        </w:rPr>
        <w:t>surfaces</w:t>
      </w:r>
    </w:p>
    <w:p w14:paraId="19D993B6" w14:textId="77777777" w:rsidR="00B33193" w:rsidRPr="00132F60" w:rsidRDefault="00551DBE" w:rsidP="007A4050">
      <w:pPr>
        <w:spacing w:line="480" w:lineRule="auto"/>
        <w:jc w:val="both"/>
        <w:rPr>
          <w:bCs/>
          <w:sz w:val="24"/>
          <w:szCs w:val="24"/>
        </w:rPr>
      </w:pPr>
      <w:r w:rsidRPr="00132F60">
        <w:rPr>
          <w:bCs/>
          <w:sz w:val="24"/>
          <w:szCs w:val="24"/>
        </w:rPr>
        <w:t xml:space="preserve">The median angle of </w:t>
      </w:r>
      <w:r w:rsidR="00B97139" w:rsidRPr="00132F60">
        <w:rPr>
          <w:bCs/>
          <w:sz w:val="24"/>
          <w:szCs w:val="24"/>
        </w:rPr>
        <w:t>discrepancy</w:t>
      </w:r>
      <w:r w:rsidRPr="00132F60">
        <w:rPr>
          <w:bCs/>
          <w:sz w:val="24"/>
          <w:szCs w:val="24"/>
        </w:rPr>
        <w:t xml:space="preserve"> is an indicator of residual roll errors. The angle of </w:t>
      </w:r>
      <w:r w:rsidR="00B97139" w:rsidRPr="00132F60">
        <w:rPr>
          <w:bCs/>
          <w:sz w:val="24"/>
          <w:szCs w:val="24"/>
        </w:rPr>
        <w:t>discrepancy</w:t>
      </w:r>
      <w:r w:rsidRPr="00132F60">
        <w:rPr>
          <w:bCs/>
          <w:sz w:val="24"/>
          <w:szCs w:val="24"/>
        </w:rPr>
        <w:t xml:space="preserve"> can be determined even if there is only minimal overlap available, and hence can be very useful for the data producers as well as data users as a measure of quality of calibration or data </w:t>
      </w:r>
      <w:r w:rsidRPr="00132F60">
        <w:rPr>
          <w:bCs/>
          <w:sz w:val="24"/>
          <w:szCs w:val="24"/>
        </w:rPr>
        <w:lastRenderedPageBreak/>
        <w:t xml:space="preserve">acquisition. </w:t>
      </w:r>
      <w:r w:rsidR="008041AD" w:rsidRPr="00132F60">
        <w:rPr>
          <w:bCs/>
          <w:sz w:val="24"/>
          <w:szCs w:val="24"/>
        </w:rPr>
        <w:t xml:space="preserve">RMSD measurements on flat regions provide an estimate of vertical errors in the data the measurements made from sloping surfaces can be used to estimate horizontal errors. </w:t>
      </w:r>
    </w:p>
    <w:p w14:paraId="4B0476B2" w14:textId="77777777" w:rsidR="00B87A60" w:rsidRPr="00132F60" w:rsidRDefault="00B33193" w:rsidP="007A4050">
      <w:pPr>
        <w:spacing w:line="480" w:lineRule="auto"/>
        <w:jc w:val="both"/>
        <w:rPr>
          <w:rFonts w:cstheme="minorHAnsi"/>
          <w:sz w:val="24"/>
          <w:szCs w:val="24"/>
        </w:rPr>
      </w:pPr>
      <w:r w:rsidRPr="00132F60">
        <w:rPr>
          <w:bCs/>
          <w:sz w:val="24"/>
          <w:szCs w:val="24"/>
        </w:rPr>
        <w:t>For a visual representation, i</w:t>
      </w:r>
      <w:r w:rsidR="00551DBE" w:rsidRPr="00132F60">
        <w:rPr>
          <w:bCs/>
          <w:sz w:val="24"/>
          <w:szCs w:val="24"/>
        </w:rPr>
        <w:t xml:space="preserve">t is also suggested that plots shown in Figure </w:t>
      </w:r>
      <w:r w:rsidR="009B479C">
        <w:rPr>
          <w:bCs/>
          <w:sz w:val="24"/>
          <w:szCs w:val="24"/>
        </w:rPr>
        <w:t>7</w:t>
      </w:r>
      <w:r w:rsidR="00551DBE" w:rsidRPr="00132F60">
        <w:rPr>
          <w:bCs/>
          <w:sz w:val="24"/>
          <w:szCs w:val="24"/>
        </w:rPr>
        <w:t xml:space="preserve"> be part of the data quality reporting process. It should be noted that the errors described here assume that flight lines are parallel and adjacent flight lines are in the opposing direction. If that is not the case, the pattern of errors will be different. It should also be noted that </w:t>
      </w:r>
      <w:r w:rsidR="00365693">
        <w:rPr>
          <w:bCs/>
          <w:sz w:val="24"/>
          <w:szCs w:val="24"/>
        </w:rPr>
        <w:t xml:space="preserve">not </w:t>
      </w:r>
      <w:r w:rsidR="00551DBE" w:rsidRPr="00132F60">
        <w:rPr>
          <w:bCs/>
          <w:sz w:val="24"/>
          <w:szCs w:val="24"/>
        </w:rPr>
        <w:t>all systematic errors cannot be traced using the methods outlined here, and it is not the intention of this work to do so.</w:t>
      </w:r>
      <w:r w:rsidR="00551DBE" w:rsidRPr="00132F60">
        <w:rPr>
          <w:rFonts w:cstheme="minorHAnsi"/>
          <w:sz w:val="24"/>
          <w:szCs w:val="24"/>
        </w:rPr>
        <w:t xml:space="preserve"> </w:t>
      </w:r>
    </w:p>
    <w:p w14:paraId="054A72BE" w14:textId="77777777" w:rsidR="001809C6" w:rsidRPr="002452BD" w:rsidRDefault="00E73668" w:rsidP="002452BD">
      <w:pPr>
        <w:spacing w:line="480" w:lineRule="auto"/>
        <w:jc w:val="both"/>
        <w:rPr>
          <w:rFonts w:eastAsiaTheme="minorEastAsia"/>
          <w:b/>
          <w:sz w:val="24"/>
          <w:szCs w:val="24"/>
        </w:rPr>
      </w:pPr>
      <w:r w:rsidRPr="002452BD">
        <w:rPr>
          <w:rFonts w:eastAsiaTheme="minorEastAsia"/>
          <w:b/>
          <w:sz w:val="24"/>
          <w:szCs w:val="24"/>
        </w:rPr>
        <w:t>Concluding Remarks</w:t>
      </w:r>
    </w:p>
    <w:p w14:paraId="1420A1F7" w14:textId="35C7A2F9" w:rsidR="00E73668" w:rsidRPr="00132F60" w:rsidRDefault="00E73668" w:rsidP="00E73668">
      <w:pPr>
        <w:spacing w:line="480" w:lineRule="auto"/>
        <w:jc w:val="both"/>
        <w:rPr>
          <w:bCs/>
          <w:sz w:val="24"/>
          <w:szCs w:val="24"/>
        </w:rPr>
      </w:pPr>
      <w:r w:rsidRPr="00132F60">
        <w:rPr>
          <w:bCs/>
          <w:sz w:val="24"/>
          <w:szCs w:val="24"/>
        </w:rPr>
        <w:t>Current accuracy measurement and reporting practices followed in the industry and as recommended by data specification documents (</w:t>
      </w:r>
      <w:r w:rsidR="00904000">
        <w:rPr>
          <w:bCs/>
          <w:sz w:val="24"/>
          <w:szCs w:val="24"/>
        </w:rPr>
        <w:t>Heidemann</w:t>
      </w:r>
      <w:r w:rsidR="00904000" w:rsidRPr="00132F60">
        <w:rPr>
          <w:bCs/>
          <w:sz w:val="24"/>
          <w:szCs w:val="24"/>
        </w:rPr>
        <w:t xml:space="preserve"> </w:t>
      </w:r>
      <w:r w:rsidRPr="00132F60">
        <w:rPr>
          <w:bCs/>
          <w:sz w:val="24"/>
          <w:szCs w:val="24"/>
        </w:rPr>
        <w:t>2014) potentially underestimate the inter-swath errors, including the presence of systematic errors in lidar data. Hence they pose a risk to the user in terms of data acceptance (i.e. a higher potential for of accepting potentially unsuitable data). For example, if the overlap area is too small or if the sampled locations are close to the center of overlap, or if the errors are sampled in flat regions when there are residual pitch errors in the data, the resultant Root Mean Square Differences (RMSD) can still be small. To avoid this, the following are suggested to be used as criteria for defining the inter-swath quality of data:</w:t>
      </w:r>
    </w:p>
    <w:p w14:paraId="42F24A63" w14:textId="77777777" w:rsidR="00E73668" w:rsidRPr="00132F60" w:rsidRDefault="00E73668" w:rsidP="00E73668">
      <w:pPr>
        <w:pStyle w:val="ListParagraph"/>
        <w:numPr>
          <w:ilvl w:val="0"/>
          <w:numId w:val="9"/>
        </w:numPr>
        <w:spacing w:line="360" w:lineRule="auto"/>
        <w:jc w:val="both"/>
        <w:rPr>
          <w:sz w:val="24"/>
          <w:szCs w:val="24"/>
        </w:rPr>
      </w:pPr>
      <w:r w:rsidRPr="00132F60">
        <w:rPr>
          <w:sz w:val="24"/>
          <w:szCs w:val="24"/>
        </w:rPr>
        <w:t>Median Discrepancy Angle</w:t>
      </w:r>
    </w:p>
    <w:p w14:paraId="641C80A5" w14:textId="77777777" w:rsidR="00E73668" w:rsidRPr="00132F60" w:rsidRDefault="00E73668" w:rsidP="00E73668">
      <w:pPr>
        <w:pStyle w:val="ListParagraph"/>
        <w:numPr>
          <w:ilvl w:val="0"/>
          <w:numId w:val="9"/>
        </w:numPr>
        <w:spacing w:after="0" w:line="480" w:lineRule="auto"/>
        <w:jc w:val="both"/>
        <w:rPr>
          <w:bCs/>
          <w:sz w:val="24"/>
          <w:szCs w:val="24"/>
        </w:rPr>
      </w:pPr>
      <w:r w:rsidRPr="00132F60">
        <w:rPr>
          <w:bCs/>
          <w:sz w:val="24"/>
          <w:szCs w:val="24"/>
        </w:rPr>
        <w:t>Mean and RMSD of Horizontal Errors using DQM measured on sloping  surfaces</w:t>
      </w:r>
    </w:p>
    <w:p w14:paraId="34801B20" w14:textId="77777777" w:rsidR="00E73668" w:rsidRPr="00132F60" w:rsidRDefault="00E73668" w:rsidP="00E73668">
      <w:pPr>
        <w:pStyle w:val="ListParagraph"/>
        <w:numPr>
          <w:ilvl w:val="0"/>
          <w:numId w:val="9"/>
        </w:numPr>
        <w:spacing w:line="360" w:lineRule="auto"/>
        <w:jc w:val="both"/>
        <w:rPr>
          <w:sz w:val="24"/>
          <w:szCs w:val="24"/>
        </w:rPr>
      </w:pPr>
      <w:r w:rsidRPr="00132F60">
        <w:rPr>
          <w:sz w:val="24"/>
          <w:szCs w:val="24"/>
        </w:rPr>
        <w:t>RMSD for sampled locations from flat areas (defined as areas with less than 5 degrees of slope)</w:t>
      </w:r>
    </w:p>
    <w:p w14:paraId="319D64A8" w14:textId="6983C22B" w:rsidR="00E73668" w:rsidRPr="00132F60" w:rsidRDefault="00E73668" w:rsidP="00E73668">
      <w:pPr>
        <w:spacing w:line="480" w:lineRule="auto"/>
        <w:jc w:val="both"/>
        <w:rPr>
          <w:bCs/>
          <w:sz w:val="24"/>
          <w:szCs w:val="24"/>
        </w:rPr>
      </w:pPr>
      <w:r w:rsidRPr="00132F60">
        <w:rPr>
          <w:bCs/>
          <w:sz w:val="24"/>
          <w:szCs w:val="24"/>
        </w:rPr>
        <w:lastRenderedPageBreak/>
        <w:t xml:space="preserve">2000-5000 points are uniformly sampled in the overlapping regions of the point cloud, and depending on the surface roughness, to measure the discrepancy between swaths. Care </w:t>
      </w:r>
      <w:r w:rsidR="007C7769">
        <w:rPr>
          <w:bCs/>
          <w:sz w:val="24"/>
          <w:szCs w:val="24"/>
        </w:rPr>
        <w:t>must be</w:t>
      </w:r>
      <w:r w:rsidRPr="00132F60">
        <w:rPr>
          <w:bCs/>
          <w:sz w:val="24"/>
          <w:szCs w:val="24"/>
        </w:rPr>
        <w:t xml:space="preserve"> taken to sample areas of single return points only. Point-to-Plane data quality measures are determined for each sample point. These measurements are used to determine the above mentioned quality metrics. This document detail</w:t>
      </w:r>
      <w:r w:rsidR="00CE1E8F">
        <w:rPr>
          <w:bCs/>
          <w:sz w:val="24"/>
          <w:szCs w:val="24"/>
        </w:rPr>
        <w:t>ed</w:t>
      </w:r>
      <w:r w:rsidRPr="00132F60">
        <w:rPr>
          <w:bCs/>
          <w:sz w:val="24"/>
          <w:szCs w:val="24"/>
        </w:rPr>
        <w:t xml:space="preserve"> the measurements and analysis of measurements required to determine these metrics, i.e. Discrepancy Angle, Mean and RMSD of errors in flat regions and horizontal errors obtained using measurements extracted from sloping regions (slope greater than 10 degrees).</w:t>
      </w:r>
    </w:p>
    <w:p w14:paraId="7E2B4630" w14:textId="77777777" w:rsidR="00E73668" w:rsidRPr="00827791" w:rsidRDefault="00E73668" w:rsidP="00E73668">
      <w:pPr>
        <w:spacing w:line="360" w:lineRule="auto"/>
        <w:jc w:val="both"/>
        <w:rPr>
          <w:rFonts w:cstheme="minorHAnsi"/>
          <w:b/>
          <w:sz w:val="24"/>
          <w:szCs w:val="24"/>
        </w:rPr>
      </w:pPr>
      <w:r w:rsidRPr="00827791">
        <w:rPr>
          <w:rFonts w:cstheme="minorHAnsi"/>
          <w:b/>
          <w:sz w:val="24"/>
          <w:szCs w:val="24"/>
        </w:rPr>
        <w:t>Reference</w:t>
      </w:r>
    </w:p>
    <w:p w14:paraId="27A676A5" w14:textId="199EFF17" w:rsidR="006A200E" w:rsidRPr="00DA4C65" w:rsidRDefault="006A200E" w:rsidP="00DA4C65">
      <w:pPr>
        <w:spacing w:line="480" w:lineRule="auto"/>
        <w:jc w:val="both"/>
        <w:rPr>
          <w:sz w:val="24"/>
          <w:szCs w:val="24"/>
        </w:rPr>
      </w:pPr>
      <w:r w:rsidRPr="00DA4C65">
        <w:rPr>
          <w:sz w:val="24"/>
          <w:szCs w:val="24"/>
        </w:rPr>
        <w:t>Habib A, Kersting A. P., Bang K. I., and D. C. Lee</w:t>
      </w:r>
      <w:r>
        <w:rPr>
          <w:sz w:val="24"/>
          <w:szCs w:val="24"/>
        </w:rPr>
        <w:t>.</w:t>
      </w:r>
      <w:r w:rsidRPr="00DA4C65">
        <w:rPr>
          <w:sz w:val="24"/>
          <w:szCs w:val="24"/>
        </w:rPr>
        <w:t xml:space="preserve"> </w:t>
      </w:r>
      <w:r>
        <w:rPr>
          <w:sz w:val="24"/>
          <w:szCs w:val="24"/>
        </w:rPr>
        <w:t xml:space="preserve">2010. </w:t>
      </w:r>
      <w:r w:rsidRPr="00DA4C65">
        <w:rPr>
          <w:sz w:val="24"/>
          <w:szCs w:val="24"/>
        </w:rPr>
        <w:t>"Alternative Methodologies for the Internal Quality Control of Parallel LiDAR Strips," in IEEE Transactions on Geoscience and Remote Sensing, vol. 48, no. 1, pp. 221-236, Jan. 2010.</w:t>
      </w:r>
      <w:r w:rsidRPr="00DA4C65">
        <w:rPr>
          <w:sz w:val="24"/>
          <w:szCs w:val="24"/>
        </w:rPr>
        <w:br/>
        <w:t>doi: 10.1109/TGRS.2009.2026424</w:t>
      </w:r>
    </w:p>
    <w:p w14:paraId="38226771" w14:textId="77777777" w:rsidR="006A200E" w:rsidRPr="00AA0AC5" w:rsidRDefault="006A200E" w:rsidP="00DA4C65">
      <w:pPr>
        <w:spacing w:line="360" w:lineRule="auto"/>
        <w:jc w:val="both"/>
        <w:rPr>
          <w:sz w:val="24"/>
          <w:szCs w:val="24"/>
        </w:rPr>
      </w:pPr>
      <w:r w:rsidRPr="00DA4C65">
        <w:rPr>
          <w:sz w:val="24"/>
          <w:szCs w:val="24"/>
        </w:rPr>
        <w:t>Heidemann, H. K., 2014, Lidar base specification version 1.2, U.S. Geological Survey Techniques and Methods, Book 11, Chapter. B4, 63 p</w:t>
      </w:r>
      <w:r w:rsidRPr="00AA0AC5">
        <w:rPr>
          <w:sz w:val="24"/>
          <w:szCs w:val="24"/>
        </w:rPr>
        <w:t>.</w:t>
      </w:r>
    </w:p>
    <w:p w14:paraId="1AE7292D" w14:textId="77777777" w:rsidR="006A200E" w:rsidRPr="00DA4C65" w:rsidRDefault="006A200E" w:rsidP="00DA4C65">
      <w:pPr>
        <w:spacing w:line="360" w:lineRule="auto"/>
        <w:jc w:val="both"/>
        <w:rPr>
          <w:sz w:val="24"/>
          <w:szCs w:val="24"/>
        </w:rPr>
      </w:pPr>
      <w:r w:rsidRPr="00DA4C65">
        <w:rPr>
          <w:sz w:val="24"/>
          <w:szCs w:val="24"/>
        </w:rPr>
        <w:t xml:space="preserve">Latypov, D., 2002. Estimating relative LiDAR accuracy information from overlapping flight lines. ISPRS Journal of Photogrammetry and Remote Sensing, 56 (4), 236–245. </w:t>
      </w:r>
    </w:p>
    <w:p w14:paraId="312375FF" w14:textId="13E993A6" w:rsidR="006A200E" w:rsidRPr="00DA4C65" w:rsidRDefault="006A200E" w:rsidP="00DA4C65">
      <w:pPr>
        <w:spacing w:line="360" w:lineRule="auto"/>
        <w:jc w:val="both"/>
        <w:rPr>
          <w:sz w:val="24"/>
          <w:szCs w:val="24"/>
        </w:rPr>
      </w:pPr>
      <w:r w:rsidRPr="00DA4C65">
        <w:rPr>
          <w:sz w:val="24"/>
          <w:szCs w:val="24"/>
        </w:rPr>
        <w:t xml:space="preserve">Munjy, Riadh. </w:t>
      </w:r>
      <w:r>
        <w:rPr>
          <w:sz w:val="24"/>
          <w:szCs w:val="24"/>
        </w:rPr>
        <w:t xml:space="preserve">2014. </w:t>
      </w:r>
      <w:r w:rsidRPr="00DA4C65">
        <w:rPr>
          <w:sz w:val="24"/>
          <w:szCs w:val="24"/>
        </w:rPr>
        <w:t xml:space="preserve">"Simultaneous Adjustment of LIDAR Strips." Journal of Surveying Engineering 141.1 (2014): 04014012. </w:t>
      </w:r>
    </w:p>
    <w:p w14:paraId="38727887" w14:textId="6BACECA4" w:rsidR="006A200E" w:rsidRPr="00DA4C65" w:rsidRDefault="006A200E" w:rsidP="00DA4C65">
      <w:pPr>
        <w:spacing w:line="360" w:lineRule="auto"/>
        <w:jc w:val="both"/>
        <w:rPr>
          <w:sz w:val="24"/>
        </w:rPr>
      </w:pPr>
      <w:r w:rsidRPr="00DA4C65">
        <w:rPr>
          <w:sz w:val="24"/>
          <w:szCs w:val="24"/>
        </w:rPr>
        <w:t>Sande, C.; Soudarissanane, S.; Khoshelham, K.</w:t>
      </w:r>
      <w:r>
        <w:rPr>
          <w:sz w:val="24"/>
          <w:szCs w:val="24"/>
        </w:rPr>
        <w:t xml:space="preserve"> 2010.</w:t>
      </w:r>
      <w:r w:rsidRPr="00DA4C65">
        <w:rPr>
          <w:sz w:val="24"/>
          <w:szCs w:val="24"/>
        </w:rPr>
        <w:t xml:space="preserve"> Assessment of Relative Accuracy of AHN-2 Laser Scanning Data Using Planar Features. Sensors</w:t>
      </w:r>
      <w:r>
        <w:rPr>
          <w:sz w:val="24"/>
          <w:szCs w:val="24"/>
        </w:rPr>
        <w:t>.</w:t>
      </w:r>
      <w:r w:rsidRPr="00DA4C65">
        <w:rPr>
          <w:sz w:val="24"/>
          <w:szCs w:val="24"/>
        </w:rPr>
        <w:t> 2010, 10, 8198-8214.</w:t>
      </w:r>
    </w:p>
    <w:p w14:paraId="779081BB" w14:textId="03ACE60F" w:rsidR="00847587" w:rsidRDefault="00847587">
      <w:pPr>
        <w:rPr>
          <w:rFonts w:cstheme="minorHAnsi"/>
        </w:rPr>
      </w:pPr>
    </w:p>
    <w:p w14:paraId="7DCDD9B1" w14:textId="77777777" w:rsidR="00847587" w:rsidRPr="008C55D5" w:rsidRDefault="00847587" w:rsidP="00847587">
      <w:pPr>
        <w:pStyle w:val="Heading1"/>
        <w:numPr>
          <w:ilvl w:val="0"/>
          <w:numId w:val="0"/>
        </w:numPr>
        <w:jc w:val="center"/>
        <w:rPr>
          <w:color w:val="auto"/>
        </w:rPr>
      </w:pPr>
      <w:r>
        <w:rPr>
          <w:color w:val="auto"/>
        </w:rPr>
        <w:lastRenderedPageBreak/>
        <w:t xml:space="preserve">Appendix A: </w:t>
      </w:r>
      <w:r w:rsidR="002A07AE">
        <w:rPr>
          <w:color w:val="auto"/>
        </w:rPr>
        <w:t>Calculating errors: Worked example</w:t>
      </w:r>
    </w:p>
    <w:p w14:paraId="5D2557C1" w14:textId="1B0280FC" w:rsidR="00847587" w:rsidRDefault="00847587" w:rsidP="00847587">
      <w:pPr>
        <w:jc w:val="both"/>
        <w:rPr>
          <w:rFonts w:eastAsiaTheme="majorEastAsia" w:cstheme="minorHAnsi"/>
          <w:spacing w:val="5"/>
          <w:kern w:val="28"/>
          <w:sz w:val="24"/>
          <w:szCs w:val="24"/>
        </w:rPr>
      </w:pPr>
      <w:r w:rsidRPr="009E52DB">
        <w:rPr>
          <w:rFonts w:eastAsiaTheme="majorEastAsia" w:cstheme="minorHAnsi"/>
          <w:spacing w:val="5"/>
          <w:kern w:val="28"/>
          <w:sz w:val="24"/>
          <w:szCs w:val="24"/>
        </w:rPr>
        <w:t xml:space="preserve">This section </w:t>
      </w:r>
      <w:r>
        <w:rPr>
          <w:rFonts w:eastAsiaTheme="majorEastAsia" w:cstheme="minorHAnsi"/>
          <w:spacing w:val="5"/>
          <w:kern w:val="28"/>
          <w:sz w:val="24"/>
          <w:szCs w:val="24"/>
        </w:rPr>
        <w:t xml:space="preserve">provides a detailed </w:t>
      </w:r>
      <w:r w:rsidR="00CE1E8F">
        <w:rPr>
          <w:rFonts w:eastAsiaTheme="majorEastAsia" w:cstheme="minorHAnsi"/>
          <w:spacing w:val="5"/>
          <w:kern w:val="28"/>
          <w:sz w:val="24"/>
          <w:szCs w:val="24"/>
        </w:rPr>
        <w:t xml:space="preserve">example </w:t>
      </w:r>
      <w:r>
        <w:rPr>
          <w:rFonts w:eastAsiaTheme="majorEastAsia" w:cstheme="minorHAnsi"/>
          <w:spacing w:val="5"/>
          <w:kern w:val="28"/>
          <w:sz w:val="24"/>
          <w:szCs w:val="24"/>
        </w:rPr>
        <w:t xml:space="preserve">of the process of measuring the vertical, horizontal and systematic accuracy of two overlapping lidar swaths, without going into the theoretical details of performing relative accuracy analysis to quantify the geometric accuracy of lidar data. </w:t>
      </w:r>
    </w:p>
    <w:p w14:paraId="7CA47C13" w14:textId="611B2899" w:rsidR="00847587" w:rsidRDefault="00847587" w:rsidP="00847587">
      <w:pPr>
        <w:jc w:val="both"/>
        <w:rPr>
          <w:rFonts w:eastAsiaTheme="majorEastAsia" w:cstheme="minorHAnsi"/>
          <w:spacing w:val="5"/>
          <w:kern w:val="28"/>
          <w:sz w:val="24"/>
          <w:szCs w:val="24"/>
        </w:rPr>
      </w:pPr>
      <w:r>
        <w:rPr>
          <w:rFonts w:eastAsiaTheme="majorEastAsia" w:cstheme="minorHAnsi"/>
          <w:spacing w:val="5"/>
          <w:kern w:val="28"/>
          <w:sz w:val="24"/>
          <w:szCs w:val="24"/>
        </w:rPr>
        <w:t xml:space="preserve">The discrepancies between the overlapping swaths can be summarized </w:t>
      </w:r>
      <w:r w:rsidR="00CE1E8F">
        <w:rPr>
          <w:rFonts w:eastAsiaTheme="majorEastAsia" w:cstheme="minorHAnsi"/>
          <w:spacing w:val="5"/>
          <w:kern w:val="28"/>
          <w:sz w:val="24"/>
          <w:szCs w:val="24"/>
        </w:rPr>
        <w:t xml:space="preserve">by </w:t>
      </w:r>
      <w:r>
        <w:rPr>
          <w:rFonts w:eastAsiaTheme="majorEastAsia" w:cstheme="minorHAnsi"/>
          <w:spacing w:val="5"/>
          <w:kern w:val="28"/>
          <w:sz w:val="24"/>
          <w:szCs w:val="24"/>
        </w:rPr>
        <w:t xml:space="preserve">quantifying three errors between conjugate features in multiple swaths: </w:t>
      </w:r>
    </w:p>
    <w:p w14:paraId="4D38D37F" w14:textId="4A1AFDAC" w:rsidR="00847587" w:rsidRPr="00F27F5B" w:rsidRDefault="00D42D00" w:rsidP="00847587">
      <w:pPr>
        <w:pStyle w:val="ListParagraph"/>
        <w:numPr>
          <w:ilvl w:val="0"/>
          <w:numId w:val="13"/>
        </w:numPr>
        <w:jc w:val="both"/>
        <w:rPr>
          <w:rFonts w:eastAsiaTheme="majorEastAsia" w:cstheme="minorHAnsi"/>
          <w:spacing w:val="5"/>
          <w:kern w:val="28"/>
          <w:sz w:val="24"/>
          <w:szCs w:val="24"/>
        </w:rPr>
      </w:pPr>
      <w:r>
        <w:rPr>
          <w:rFonts w:eastAsiaTheme="majorEastAsia" w:cstheme="minorHAnsi"/>
          <w:spacing w:val="5"/>
          <w:kern w:val="28"/>
          <w:sz w:val="24"/>
          <w:szCs w:val="24"/>
        </w:rPr>
        <w:t>R</w:t>
      </w:r>
      <w:r w:rsidR="00847587" w:rsidRPr="00F27F5B">
        <w:rPr>
          <w:rFonts w:eastAsiaTheme="majorEastAsia" w:cstheme="minorHAnsi"/>
          <w:spacing w:val="5"/>
          <w:kern w:val="28"/>
          <w:sz w:val="24"/>
          <w:szCs w:val="24"/>
        </w:rPr>
        <w:t xml:space="preserve">elative vertical errors, </w:t>
      </w:r>
    </w:p>
    <w:p w14:paraId="18168CE0" w14:textId="13C3DC5A" w:rsidR="00847587" w:rsidRPr="00F27F5B" w:rsidRDefault="00D42D00" w:rsidP="00847587">
      <w:pPr>
        <w:pStyle w:val="ListParagraph"/>
        <w:numPr>
          <w:ilvl w:val="0"/>
          <w:numId w:val="13"/>
        </w:numPr>
        <w:jc w:val="both"/>
        <w:rPr>
          <w:rFonts w:eastAsiaTheme="majorEastAsia" w:cstheme="minorHAnsi"/>
          <w:spacing w:val="5"/>
          <w:kern w:val="28"/>
          <w:sz w:val="24"/>
          <w:szCs w:val="24"/>
        </w:rPr>
      </w:pPr>
      <w:r>
        <w:rPr>
          <w:rFonts w:eastAsiaTheme="majorEastAsia" w:cstheme="minorHAnsi"/>
          <w:spacing w:val="5"/>
          <w:kern w:val="28"/>
          <w:sz w:val="24"/>
          <w:szCs w:val="24"/>
        </w:rPr>
        <w:t>R</w:t>
      </w:r>
      <w:r w:rsidR="00847587" w:rsidRPr="00F27F5B">
        <w:rPr>
          <w:rFonts w:eastAsiaTheme="majorEastAsia" w:cstheme="minorHAnsi"/>
          <w:spacing w:val="5"/>
          <w:kern w:val="28"/>
          <w:sz w:val="24"/>
          <w:szCs w:val="24"/>
        </w:rPr>
        <w:t xml:space="preserve">elative horizontal errors and </w:t>
      </w:r>
    </w:p>
    <w:p w14:paraId="342729C5" w14:textId="1A9122A6" w:rsidR="00847587" w:rsidRPr="00F27F5B" w:rsidRDefault="00D42D00" w:rsidP="00847587">
      <w:pPr>
        <w:pStyle w:val="ListParagraph"/>
        <w:numPr>
          <w:ilvl w:val="0"/>
          <w:numId w:val="13"/>
        </w:numPr>
        <w:jc w:val="both"/>
      </w:pPr>
      <w:r>
        <w:rPr>
          <w:rFonts w:eastAsiaTheme="majorEastAsia" w:cstheme="minorHAnsi"/>
          <w:spacing w:val="5"/>
          <w:kern w:val="28"/>
          <w:sz w:val="24"/>
          <w:szCs w:val="24"/>
        </w:rPr>
        <w:t>S</w:t>
      </w:r>
      <w:r w:rsidR="00847587" w:rsidRPr="00F27F5B">
        <w:rPr>
          <w:rFonts w:eastAsiaTheme="majorEastAsia" w:cstheme="minorHAnsi"/>
          <w:spacing w:val="5"/>
          <w:kern w:val="28"/>
          <w:sz w:val="24"/>
          <w:szCs w:val="24"/>
        </w:rPr>
        <w:t>ystematic errors.</w:t>
      </w:r>
    </w:p>
    <w:p w14:paraId="5D7A2D7A" w14:textId="77777777" w:rsidR="00847587" w:rsidRDefault="00847587" w:rsidP="00847587">
      <w:pPr>
        <w:jc w:val="both"/>
      </w:pPr>
      <w:r>
        <w:t xml:space="preserve">The industry uses many ways to measure these errors. Traditionally, only the relative vertical errors have been quantified, however, there are no standardized processes that the whole industry uses. Other methods to quantify geometric accuracy can consist of extracting man-made features such as planes, lines etc. in one swath and comparing the conjugate features in other swaths. In case intensity data are used, the comparisons can also be performed using 2D such as road markings, specially painted targets, etc. </w:t>
      </w:r>
      <w:r>
        <w:br/>
      </w:r>
    </w:p>
    <w:p w14:paraId="332F8307" w14:textId="77777777" w:rsidR="00847587" w:rsidRPr="00F42E9D" w:rsidRDefault="00847587" w:rsidP="00847587">
      <w:pPr>
        <w:pStyle w:val="Heading3"/>
      </w:pPr>
      <w:r w:rsidRPr="00F42E9D">
        <w:t>Vertical and Horizontal error estimation</w:t>
      </w:r>
    </w:p>
    <w:p w14:paraId="40C277FD" w14:textId="77777777" w:rsidR="00847587" w:rsidRDefault="00847587" w:rsidP="00847587">
      <w:pPr>
        <w:jc w:val="both"/>
      </w:pPr>
      <w:r>
        <w:t xml:space="preserve">To measure and summarize the geometric errors in the data it is suggested that the following procedure be used. </w:t>
      </w:r>
    </w:p>
    <w:p w14:paraId="7F81F395" w14:textId="77777777" w:rsidR="00847587" w:rsidRDefault="00847587" w:rsidP="00847587">
      <w:pPr>
        <w:jc w:val="both"/>
      </w:pPr>
      <w:r>
        <w:t xml:space="preserve">When multiple swaths are being evaluated at the same time (as is often the case) the header information in the LAS files </w:t>
      </w:r>
      <w:r w:rsidR="00ED1CFD">
        <w:t>may</w:t>
      </w:r>
      <w:r>
        <w:t xml:space="preserve"> be used to determine the file pairs that overlap. </w:t>
      </w:r>
    </w:p>
    <w:p w14:paraId="376A90B1" w14:textId="6CD33644" w:rsidR="00847587" w:rsidRDefault="00847587" w:rsidP="00847587">
      <w:pPr>
        <w:jc w:val="both"/>
      </w:pPr>
      <w:r>
        <w:t xml:space="preserve">For each pair of </w:t>
      </w:r>
      <w:r w:rsidR="00ED1CFD">
        <w:t xml:space="preserve">overlapping </w:t>
      </w:r>
      <w:r>
        <w:t xml:space="preserve">swaths, one </w:t>
      </w:r>
      <w:r w:rsidR="00F534C9">
        <w:t xml:space="preserve">swath </w:t>
      </w:r>
      <w:r>
        <w:t xml:space="preserve">is chosen as the reference </w:t>
      </w:r>
      <w:r w:rsidR="00F534C9">
        <w:t xml:space="preserve">(swath # 1) and the other </w:t>
      </w:r>
      <w:r>
        <w:t xml:space="preserve">(swath # 2) is designated as the search swath.  Depending on the user requirements, type of area (forested vs. urban/open), </w:t>
      </w:r>
      <w:r w:rsidR="00904000">
        <w:t>2</w:t>
      </w:r>
      <w:r>
        <w:t xml:space="preserve">000-5000 points in the overlap region of the two swaths are chosen uniformly from swath # 1. These points must be single return points only. For each point that has been selected, its neighborhood in swath # 2 is selected. </w:t>
      </w:r>
      <w:r w:rsidR="00D42D00">
        <w:t>For the point density common in 3DEP, 25 points can be selected (although this example uses 50 points)</w:t>
      </w:r>
      <w:r>
        <w:t>. Once the points are selected, a least squares plane is fit through the points. The distance of this plane from the point swath # 1 is the measure of discrepancy between two swaths.</w:t>
      </w:r>
    </w:p>
    <w:p w14:paraId="0E3DAFFE" w14:textId="77777777" w:rsidR="00847587" w:rsidRDefault="00847587" w:rsidP="00847587">
      <w:pPr>
        <w:jc w:val="both"/>
      </w:pPr>
    </w:p>
    <w:p w14:paraId="6F956702" w14:textId="77777777" w:rsidR="00847587" w:rsidRDefault="00847587" w:rsidP="00847587">
      <w:pPr>
        <w:jc w:val="both"/>
      </w:pPr>
    </w:p>
    <w:p w14:paraId="519D995B" w14:textId="77777777" w:rsidR="00847587" w:rsidRDefault="00847587" w:rsidP="00847587">
      <w:pPr>
        <w:jc w:val="both"/>
      </w:pPr>
    </w:p>
    <w:p w14:paraId="26112BF9" w14:textId="77777777" w:rsidR="00847587" w:rsidRDefault="00847587" w:rsidP="00847587">
      <w:pPr>
        <w:jc w:val="both"/>
      </w:pPr>
    </w:p>
    <w:p w14:paraId="7BD0C938" w14:textId="77777777" w:rsidR="00847587" w:rsidRDefault="00D81770" w:rsidP="00847587">
      <w:pPr>
        <w:jc w:val="both"/>
      </w:pPr>
      <w:r>
        <w:rPr>
          <w:noProof/>
        </w:rPr>
        <mc:AlternateContent>
          <mc:Choice Requires="wpg">
            <w:drawing>
              <wp:inline distT="0" distB="0" distL="0" distR="0" wp14:anchorId="0A6277C5" wp14:editId="7E997709">
                <wp:extent cx="5672667" cy="3386666"/>
                <wp:effectExtent l="0" t="0" r="4445" b="4445"/>
                <wp:docPr id="395275" name="Group 395275"/>
                <wp:cNvGraphicFramePr/>
                <a:graphic xmlns:a="http://schemas.openxmlformats.org/drawingml/2006/main">
                  <a:graphicData uri="http://schemas.microsoft.com/office/word/2010/wordprocessingGroup">
                    <wpg:wgp>
                      <wpg:cNvGrpSpPr/>
                      <wpg:grpSpPr>
                        <a:xfrm>
                          <a:off x="0" y="0"/>
                          <a:ext cx="5672667" cy="3386666"/>
                          <a:chOff x="0" y="0"/>
                          <a:chExt cx="6206914" cy="3522134"/>
                        </a:xfrm>
                      </wpg:grpSpPr>
                      <pic:pic xmlns:pic="http://schemas.openxmlformats.org/drawingml/2006/picture">
                        <pic:nvPicPr>
                          <pic:cNvPr id="44" name="Picture 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9400" cy="3522134"/>
                          </a:xfrm>
                          <a:prstGeom prst="rect">
                            <a:avLst/>
                          </a:prstGeom>
                          <a:solidFill>
                            <a:schemeClr val="bg1">
                              <a:lumMod val="75000"/>
                            </a:schemeClr>
                          </a:solidFill>
                          <a:ln>
                            <a:noFill/>
                          </a:ln>
                          <a:effectLst/>
                        </pic:spPr>
                      </pic:pic>
                      <wpg:grpSp>
                        <wpg:cNvPr id="395274" name="Group 395274"/>
                        <wpg:cNvGrpSpPr/>
                        <wpg:grpSpPr>
                          <a:xfrm>
                            <a:off x="1337734" y="601134"/>
                            <a:ext cx="4869180" cy="2869988"/>
                            <a:chOff x="0" y="0"/>
                            <a:chExt cx="4869180" cy="2869988"/>
                          </a:xfrm>
                        </wpg:grpSpPr>
                        <wpg:grpSp>
                          <wpg:cNvPr id="383" name="Group 383"/>
                          <wpg:cNvGrpSpPr/>
                          <wpg:grpSpPr>
                            <a:xfrm>
                              <a:off x="1464734" y="397933"/>
                              <a:ext cx="2624455" cy="2472055"/>
                              <a:chOff x="0" y="0"/>
                              <a:chExt cx="2624667" cy="2472055"/>
                            </a:xfrm>
                          </wpg:grpSpPr>
                          <wps:wsp>
                            <wps:cNvPr id="382" name="Rectangle 382"/>
                            <wps:cNvSpPr/>
                            <wps:spPr>
                              <a:xfrm>
                                <a:off x="0" y="0"/>
                                <a:ext cx="2624667" cy="2472055"/>
                              </a:xfrm>
                              <a:prstGeom prst="rect">
                                <a:avLst/>
                              </a:prstGeom>
                              <a:solidFill>
                                <a:schemeClr val="accent1">
                                  <a:alpha val="30000"/>
                                </a:schemeClr>
                              </a:solidFill>
                              <a:scene3d>
                                <a:camera prst="orthographicFront">
                                  <a:rot lat="16859668" lon="112630" rev="1199163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1" name="Group 381"/>
                            <wpg:cNvGrpSpPr/>
                            <wpg:grpSpPr>
                              <a:xfrm>
                                <a:off x="601133" y="567267"/>
                                <a:ext cx="1489710" cy="1150620"/>
                                <a:chOff x="0" y="0"/>
                                <a:chExt cx="1489710" cy="1151044"/>
                              </a:xfrm>
                            </wpg:grpSpPr>
                            <wpg:grpSp>
                              <wpg:cNvPr id="379" name="Group 379"/>
                              <wpg:cNvGrpSpPr/>
                              <wpg:grpSpPr>
                                <a:xfrm rot="1256955">
                                  <a:off x="0" y="169334"/>
                                  <a:ext cx="1489710" cy="981710"/>
                                  <a:chOff x="0" y="0"/>
                                  <a:chExt cx="1490133" cy="981922"/>
                                </a:xfrm>
                                <a:scene3d>
                                  <a:camera prst="orthographicFront">
                                    <a:rot lat="3900001" lon="9299992" rev="11999999"/>
                                  </a:camera>
                                  <a:lightRig rig="threePt" dir="t"/>
                                </a:scene3d>
                              </wpg:grpSpPr>
                              <wpg:grpSp>
                                <wpg:cNvPr id="92" name="Group 92"/>
                                <wpg:cNvGrpSpPr/>
                                <wpg:grpSpPr>
                                  <a:xfrm>
                                    <a:off x="0" y="0"/>
                                    <a:ext cx="1464733" cy="516255"/>
                                    <a:chOff x="0" y="0"/>
                                    <a:chExt cx="1464733" cy="516255"/>
                                  </a:xfrm>
                                </wpg:grpSpPr>
                                <wpg:grpSp>
                                  <wpg:cNvPr id="82" name="Group 82"/>
                                  <wpg:cNvGrpSpPr/>
                                  <wpg:grpSpPr>
                                    <a:xfrm>
                                      <a:off x="0" y="0"/>
                                      <a:ext cx="1464733" cy="304588"/>
                                      <a:chOff x="0" y="0"/>
                                      <a:chExt cx="1464733" cy="304588"/>
                                    </a:xfrm>
                                  </wpg:grpSpPr>
                                  <wpg:grpSp>
                                    <wpg:cNvPr id="76" name="Group 76"/>
                                    <wpg:cNvGrpSpPr/>
                                    <wpg:grpSpPr>
                                      <a:xfrm>
                                        <a:off x="0" y="110067"/>
                                        <a:ext cx="702733" cy="194521"/>
                                        <a:chOff x="0" y="0"/>
                                        <a:chExt cx="702733" cy="194521"/>
                                      </a:xfrm>
                                    </wpg:grpSpPr>
                                    <wps:wsp>
                                      <wps:cNvPr id="71" name="Oval 71"/>
                                      <wps:cNvSpPr/>
                                      <wps:spPr>
                                        <a:xfrm>
                                          <a:off x="0" y="59266"/>
                                          <a:ext cx="152400" cy="1352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Oval 73"/>
                                      <wps:cNvSpPr/>
                                      <wps:spPr>
                                        <a:xfrm>
                                          <a:off x="270933" y="0"/>
                                          <a:ext cx="152400" cy="1352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Oval 74"/>
                                      <wps:cNvSpPr/>
                                      <wps:spPr>
                                        <a:xfrm>
                                          <a:off x="550333" y="8466"/>
                                          <a:ext cx="152400" cy="1352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7" name="Group 77"/>
                                    <wpg:cNvGrpSpPr/>
                                    <wpg:grpSpPr>
                                      <a:xfrm>
                                        <a:off x="762000" y="0"/>
                                        <a:ext cx="702733" cy="194521"/>
                                        <a:chOff x="0" y="0"/>
                                        <a:chExt cx="702733" cy="194521"/>
                                      </a:xfrm>
                                    </wpg:grpSpPr>
                                    <wps:wsp>
                                      <wps:cNvPr id="78" name="Oval 78"/>
                                      <wps:cNvSpPr/>
                                      <wps:spPr>
                                        <a:xfrm>
                                          <a:off x="0" y="59266"/>
                                          <a:ext cx="152400" cy="1352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Oval 80"/>
                                      <wps:cNvSpPr/>
                                      <wps:spPr>
                                        <a:xfrm>
                                          <a:off x="270933" y="0"/>
                                          <a:ext cx="152400" cy="1352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Oval 81"/>
                                      <wps:cNvSpPr/>
                                      <wps:spPr>
                                        <a:xfrm>
                                          <a:off x="550333" y="8466"/>
                                          <a:ext cx="152400" cy="1352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3" name="Group 83"/>
                                  <wpg:cNvGrpSpPr/>
                                  <wpg:grpSpPr>
                                    <a:xfrm>
                                      <a:off x="0" y="211667"/>
                                      <a:ext cx="1464733" cy="304588"/>
                                      <a:chOff x="0" y="0"/>
                                      <a:chExt cx="1464733" cy="304588"/>
                                    </a:xfrm>
                                  </wpg:grpSpPr>
                                  <wpg:grpSp>
                                    <wpg:cNvPr id="84" name="Group 84"/>
                                    <wpg:cNvGrpSpPr/>
                                    <wpg:grpSpPr>
                                      <a:xfrm>
                                        <a:off x="0" y="110067"/>
                                        <a:ext cx="702733" cy="194521"/>
                                        <a:chOff x="0" y="0"/>
                                        <a:chExt cx="702733" cy="194521"/>
                                      </a:xfrm>
                                    </wpg:grpSpPr>
                                    <wps:wsp>
                                      <wps:cNvPr id="85" name="Oval 85"/>
                                      <wps:cNvSpPr/>
                                      <wps:spPr>
                                        <a:xfrm>
                                          <a:off x="0" y="59266"/>
                                          <a:ext cx="152400" cy="1352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Oval 86"/>
                                      <wps:cNvSpPr/>
                                      <wps:spPr>
                                        <a:xfrm>
                                          <a:off x="270933" y="0"/>
                                          <a:ext cx="152400" cy="1352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Oval 87"/>
                                      <wps:cNvSpPr/>
                                      <wps:spPr>
                                        <a:xfrm>
                                          <a:off x="550333" y="8466"/>
                                          <a:ext cx="152400" cy="1352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8" name="Group 88"/>
                                    <wpg:cNvGrpSpPr/>
                                    <wpg:grpSpPr>
                                      <a:xfrm>
                                        <a:off x="762000" y="0"/>
                                        <a:ext cx="702733" cy="194521"/>
                                        <a:chOff x="0" y="0"/>
                                        <a:chExt cx="702733" cy="194521"/>
                                      </a:xfrm>
                                    </wpg:grpSpPr>
                                    <wps:wsp>
                                      <wps:cNvPr id="89" name="Oval 89"/>
                                      <wps:cNvSpPr/>
                                      <wps:spPr>
                                        <a:xfrm>
                                          <a:off x="0" y="59266"/>
                                          <a:ext cx="152400" cy="1352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Oval 90"/>
                                      <wps:cNvSpPr/>
                                      <wps:spPr>
                                        <a:xfrm>
                                          <a:off x="270933" y="0"/>
                                          <a:ext cx="152400" cy="1352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Oval 91"/>
                                      <wps:cNvSpPr/>
                                      <wps:spPr>
                                        <a:xfrm>
                                          <a:off x="550333" y="8466"/>
                                          <a:ext cx="152400" cy="1352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93" name="Group 93"/>
                                <wpg:cNvGrpSpPr/>
                                <wpg:grpSpPr>
                                  <a:xfrm>
                                    <a:off x="25400" y="465667"/>
                                    <a:ext cx="1464733" cy="516255"/>
                                    <a:chOff x="0" y="0"/>
                                    <a:chExt cx="1464733" cy="516255"/>
                                  </a:xfrm>
                                </wpg:grpSpPr>
                                <wpg:grpSp>
                                  <wpg:cNvPr id="94" name="Group 94"/>
                                  <wpg:cNvGrpSpPr/>
                                  <wpg:grpSpPr>
                                    <a:xfrm>
                                      <a:off x="0" y="0"/>
                                      <a:ext cx="1464733" cy="304588"/>
                                      <a:chOff x="0" y="0"/>
                                      <a:chExt cx="1464733" cy="304588"/>
                                    </a:xfrm>
                                  </wpg:grpSpPr>
                                  <wpg:grpSp>
                                    <wpg:cNvPr id="95" name="Group 95"/>
                                    <wpg:cNvGrpSpPr/>
                                    <wpg:grpSpPr>
                                      <a:xfrm>
                                        <a:off x="0" y="110067"/>
                                        <a:ext cx="702733" cy="194521"/>
                                        <a:chOff x="0" y="0"/>
                                        <a:chExt cx="702733" cy="194521"/>
                                      </a:xfrm>
                                    </wpg:grpSpPr>
                                    <wps:wsp>
                                      <wps:cNvPr id="320" name="Oval 320"/>
                                      <wps:cNvSpPr/>
                                      <wps:spPr>
                                        <a:xfrm>
                                          <a:off x="0" y="59266"/>
                                          <a:ext cx="152400" cy="1352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Oval 321"/>
                                      <wps:cNvSpPr/>
                                      <wps:spPr>
                                        <a:xfrm>
                                          <a:off x="270933" y="0"/>
                                          <a:ext cx="152400" cy="1352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Oval 322"/>
                                      <wps:cNvSpPr/>
                                      <wps:spPr>
                                        <a:xfrm>
                                          <a:off x="550333" y="8466"/>
                                          <a:ext cx="152400" cy="1352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3" name="Group 323"/>
                                    <wpg:cNvGrpSpPr/>
                                    <wpg:grpSpPr>
                                      <a:xfrm>
                                        <a:off x="762000" y="0"/>
                                        <a:ext cx="702733" cy="194521"/>
                                        <a:chOff x="0" y="0"/>
                                        <a:chExt cx="702733" cy="194521"/>
                                      </a:xfrm>
                                    </wpg:grpSpPr>
                                    <wps:wsp>
                                      <wps:cNvPr id="324" name="Oval 324"/>
                                      <wps:cNvSpPr/>
                                      <wps:spPr>
                                        <a:xfrm>
                                          <a:off x="0" y="59266"/>
                                          <a:ext cx="152400" cy="1352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Oval 325"/>
                                      <wps:cNvSpPr/>
                                      <wps:spPr>
                                        <a:xfrm>
                                          <a:off x="270933" y="0"/>
                                          <a:ext cx="152400" cy="1352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Oval 326"/>
                                      <wps:cNvSpPr/>
                                      <wps:spPr>
                                        <a:xfrm>
                                          <a:off x="550333" y="8466"/>
                                          <a:ext cx="152400" cy="1352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27" name="Group 327"/>
                                  <wpg:cNvGrpSpPr/>
                                  <wpg:grpSpPr>
                                    <a:xfrm>
                                      <a:off x="0" y="211667"/>
                                      <a:ext cx="1464733" cy="304588"/>
                                      <a:chOff x="0" y="0"/>
                                      <a:chExt cx="1464733" cy="304588"/>
                                    </a:xfrm>
                                  </wpg:grpSpPr>
                                  <wpg:grpSp>
                                    <wpg:cNvPr id="328" name="Group 328"/>
                                    <wpg:cNvGrpSpPr/>
                                    <wpg:grpSpPr>
                                      <a:xfrm>
                                        <a:off x="0" y="110067"/>
                                        <a:ext cx="702733" cy="194521"/>
                                        <a:chOff x="0" y="0"/>
                                        <a:chExt cx="702733" cy="194521"/>
                                      </a:xfrm>
                                    </wpg:grpSpPr>
                                    <wps:wsp>
                                      <wps:cNvPr id="330" name="Oval 330"/>
                                      <wps:cNvSpPr/>
                                      <wps:spPr>
                                        <a:xfrm>
                                          <a:off x="0" y="59266"/>
                                          <a:ext cx="152400" cy="1352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Oval 331"/>
                                      <wps:cNvSpPr/>
                                      <wps:spPr>
                                        <a:xfrm>
                                          <a:off x="270933" y="0"/>
                                          <a:ext cx="152400" cy="1352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Oval 333"/>
                                      <wps:cNvSpPr/>
                                      <wps:spPr>
                                        <a:xfrm>
                                          <a:off x="550333" y="8466"/>
                                          <a:ext cx="152400" cy="1352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5" name="Group 335"/>
                                    <wpg:cNvGrpSpPr/>
                                    <wpg:grpSpPr>
                                      <a:xfrm>
                                        <a:off x="762000" y="0"/>
                                        <a:ext cx="702733" cy="194521"/>
                                        <a:chOff x="0" y="0"/>
                                        <a:chExt cx="702733" cy="194521"/>
                                      </a:xfrm>
                                    </wpg:grpSpPr>
                                    <wps:wsp>
                                      <wps:cNvPr id="342" name="Oval 342"/>
                                      <wps:cNvSpPr/>
                                      <wps:spPr>
                                        <a:xfrm>
                                          <a:off x="0" y="59266"/>
                                          <a:ext cx="152400" cy="1352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Oval 343"/>
                                      <wps:cNvSpPr/>
                                      <wps:spPr>
                                        <a:xfrm>
                                          <a:off x="270933" y="0"/>
                                          <a:ext cx="152400" cy="1352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Oval 378"/>
                                      <wps:cNvSpPr/>
                                      <wps:spPr>
                                        <a:xfrm>
                                          <a:off x="550333" y="8466"/>
                                          <a:ext cx="152400" cy="1352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s:wsp>
                              <wps:cNvPr id="75" name="Oval 75"/>
                              <wps:cNvSpPr/>
                              <wps:spPr>
                                <a:xfrm>
                                  <a:off x="423333" y="0"/>
                                  <a:ext cx="151765" cy="134620"/>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Straight Connector 380"/>
                              <wps:cNvCnPr/>
                              <wps:spPr>
                                <a:xfrm>
                                  <a:off x="524933" y="127000"/>
                                  <a:ext cx="190750" cy="572419"/>
                                </a:xfrm>
                                <a:prstGeom prst="line">
                                  <a:avLst/>
                                </a:prstGeom>
                                <a:ln w="22225" cmpd="dbl">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grpSp>
                          <wpg:cNvPr id="395273" name="Group 395273"/>
                          <wpg:cNvGrpSpPr/>
                          <wpg:grpSpPr>
                            <a:xfrm>
                              <a:off x="0" y="0"/>
                              <a:ext cx="4869180" cy="2508250"/>
                              <a:chOff x="0" y="0"/>
                              <a:chExt cx="4869391" cy="2508674"/>
                            </a:xfrm>
                          </wpg:grpSpPr>
                          <wps:wsp>
                            <wps:cNvPr id="395270" name="Rectangular Callout 395270"/>
                            <wps:cNvSpPr/>
                            <wps:spPr>
                              <a:xfrm>
                                <a:off x="3208866" y="1896534"/>
                                <a:ext cx="1660525" cy="612140"/>
                              </a:xfrm>
                              <a:prstGeom prst="wedgeRectCallout">
                                <a:avLst>
                                  <a:gd name="adj1" fmla="val -22228"/>
                                  <a:gd name="adj2" fmla="val -104858"/>
                                </a:avLst>
                              </a:prstGeom>
                              <a:solidFill>
                                <a:schemeClr val="tx1">
                                  <a:alpha val="46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F0DD3A" w14:textId="77777777" w:rsidR="00123DB2" w:rsidRDefault="00123DB2" w:rsidP="00D81770">
                                  <w:pPr>
                                    <w:jc w:val="center"/>
                                  </w:pPr>
                                  <w:r>
                                    <w:t>Least squares plane fit on points in Swath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271" name="Rectangular Callout 395271"/>
                            <wps:cNvSpPr/>
                            <wps:spPr>
                              <a:xfrm>
                                <a:off x="2319866" y="0"/>
                                <a:ext cx="1660525" cy="612140"/>
                              </a:xfrm>
                              <a:prstGeom prst="wedgeRectCallout">
                                <a:avLst>
                                  <a:gd name="adj1" fmla="val -34465"/>
                                  <a:gd name="adj2" fmla="val 126124"/>
                                </a:avLst>
                              </a:prstGeom>
                              <a:solidFill>
                                <a:schemeClr val="tx1">
                                  <a:alpha val="46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6A4101" w14:textId="77777777" w:rsidR="00123DB2" w:rsidRDefault="00123DB2" w:rsidP="00D81770">
                                  <w:pPr>
                                    <w:jc w:val="center"/>
                                  </w:pPr>
                                  <w:r>
                                    <w:t>Sampled point from Swath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272" name="Straight Arrow Connector 395272"/>
                            <wps:cNvCnPr/>
                            <wps:spPr>
                              <a:xfrm flipH="1">
                                <a:off x="0" y="304800"/>
                                <a:ext cx="2313551" cy="254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wgp>
                  </a:graphicData>
                </a:graphic>
              </wp:inline>
            </w:drawing>
          </mc:Choice>
          <mc:Fallback>
            <w:pict>
              <v:group w14:anchorId="0A6277C5" id="Group 395275" o:spid="_x0000_s1163" style="width:446.65pt;height:266.65pt;mso-position-horizontal-relative:char;mso-position-vertical-relative:line" coordsize="62069,35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164" type="#_x0000_t75" style="position:absolute;width:28194;height:35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GNkXGAAAA2wAAAA8AAABkcnMvZG93bnJldi54bWxEj8FuwjAQRO+V+AdrkbiB04IQCXFQWyii&#10;hx5IOfS4ipckbbxOYxfC32MkpB5HM/NGk65604gTda62rOBxEoEgLqyuuVRw+HwbL0A4j6yxsUwK&#10;LuRglQ0eUky0PfOeTrkvRYCwS1BB5X2bSOmKigy6iW2Jg3e0nUEfZFdK3eE5wE0jn6JoLg3WHBYq&#10;bOm1ouIn/zMK4vW723wULp/2+hBv6q/1y+/2W6nRsH9egvDU+//wvb3TCmYzuH0JP0B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0Y2RcYAAADbAAAADwAAAAAAAAAAAAAA&#10;AACfAgAAZHJzL2Rvd25yZXYueG1sUEsFBgAAAAAEAAQA9wAAAJIDAAAAAA==&#10;" filled="t" fillcolor="#bfbfbf [2412]">
                  <v:imagedata r:id="rId28" o:title=""/>
                  <v:path arrowok="t"/>
                </v:shape>
                <v:group id="Group 395274" o:spid="_x0000_s1165" style="position:absolute;left:13377;top:6011;width:48692;height:28700" coordsize="48691,28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e9rWHyQAA&#10;AN8AAAAPAAAAAAAAAAAAAAAAAKoCAABkcnMvZG93bnJldi54bWxQSwUGAAAAAAQABAD6AAAAoAMA&#10;AAAA&#10;">
                  <v:group id="Group 383" o:spid="_x0000_s1166" style="position:absolute;left:14647;top:3979;width:26244;height:24720" coordsize="26246,24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rect id="Rectangle 382" o:spid="_x0000_s1167" style="position:absolute;width:26246;height:24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Uh7MQA&#10;AADcAAAADwAAAGRycy9kb3ducmV2LnhtbESPQWvCQBSE74X+h+UVvDWbWlIkukrRFrxpY8TrI/vM&#10;BrNvY3ar8d+7hYLHYWa+YWaLwbbiQr1vHCt4S1IQxJXTDdcKyt336wSED8gaW8ek4EYeFvPnpxnm&#10;2l35hy5FqEWEsM9RgQmhy6X0lSGLPnEdcfSOrrcYouxrqXu8Rrht5ThNP6TFhuOCwY6WhqpT8WsV&#10;bPwt1aVZ7rNVFob1YYv+y52VGr0Mn1MQgYbwCP+311rB+2QMf2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1IezEAAAA3AAAAA8AAAAAAAAAAAAAAAAAmAIAAGRycy9k&#10;b3ducmV2LnhtbFBLBQYAAAAABAAEAPUAAACJAwAAAAA=&#10;" fillcolor="#4f81bd [3204]" strokecolor="#243f60 [1604]" strokeweight="2pt">
                      <v:fill opacity="19789f"/>
                    </v:rect>
                    <v:group id="Group 381" o:spid="_x0000_s1168" style="position:absolute;left:6011;top:5672;width:14897;height:11506" coordsize="14897,1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group id="Group 379" o:spid="_x0000_s1169" style="position:absolute;top:1693;width:14897;height:9817;rotation:1372930fd" coordsize="14901,9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TTdLFAAAA3AAA&#10;AA8AAAAAAAAAAAAAAAAAqgIAAGRycy9kb3ducmV2LnhtbFBLBQYAAAAABAAEAPoAAACcAwAAAAA=&#10;">
                        <v:group id="Group 92" o:spid="_x0000_s1170" style="position:absolute;width:14647;height:5162" coordsize="14647,5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group id="Group 82" o:spid="_x0000_s1171" style="position:absolute;width:14647;height:3045" coordsize="14647,3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group id="Group 76" o:spid="_x0000_s1172" style="position:absolute;top:1100;width:7027;height:1945" coordsize="7027,1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oval id="Oval 71" o:spid="_x0000_s1173" style="position:absolute;top:592;width:1524;height:1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gLMYA&#10;AADbAAAADwAAAGRycy9kb3ducmV2LnhtbESPT2vCQBTE74LfYXmCl6IbPaQSXUULimAPrX9Qb4/s&#10;Mwlm36bZVdN++m6h4HGYmd8wk1ljSnGn2hWWFQz6EQji1OqCMwX73bI3AuE8ssbSMin4Jgezabs1&#10;wUTbB3/SfeszESDsElSQe18lUro0J4Oubyvi4F1sbdAHWWdS1/gIcFPKYRTF0mDBYSHHit5ySq/b&#10;m1FwjpcLjj82L/xeuXRxWOHP6filVLfTzMcgPDX+Gf5vr7WC1wH8fQk/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TgLMYAAADbAAAADwAAAAAAAAAAAAAAAACYAgAAZHJz&#10;L2Rvd25yZXYueG1sUEsFBgAAAAAEAAQA9QAAAIsDAAAAAA==&#10;" fillcolor="#4f81bd [3204]" strokecolor="#243f60 [1604]" strokeweight="2pt"/>
                              <v:oval id="Oval 73" o:spid="_x0000_s1174" style="position:absolute;left:2709;width:1524;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rbwMYA&#10;AADbAAAADwAAAGRycy9kb3ducmV2LnhtbESPT2vCQBTE74V+h+UVeim6USFKdBUVLII9tP5Be3tk&#10;X5Ng9m3MbjX207tCweMwM79hRpPGlOJMtSssK+i0IxDEqdUFZwq2m0VrAMJ5ZI2lZVJwJQeT8fPT&#10;CBNtL/xF57XPRICwS1BB7n2VSOnSnAy6tq2Ig/dja4M+yDqTusZLgJtSdqMolgYLDgs5VjTPKT2u&#10;f42C73gx4/hz9cYflUtnu3f8O+xPSr2+NNMhCE+Nf4T/20utoN+D+5fwA+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rbwMYAAADbAAAADwAAAAAAAAAAAAAAAACYAgAAZHJz&#10;L2Rvd25yZXYueG1sUEsFBgAAAAAEAAQA9QAAAIsDAAAAAA==&#10;" fillcolor="#4f81bd [3204]" strokecolor="#243f60 [1604]" strokeweight="2pt"/>
                              <v:oval id="Oval 74" o:spid="_x0000_s1175" style="position:absolute;left:5503;top:84;width:1524;height:1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DtMYA&#10;AADbAAAADwAAAGRycy9kb3ducmV2LnhtbESPT2vCQBTE74V+h+UVeim6USRKdBUVLII9tP5Be3tk&#10;X5Ng9m3MbjX207tCweMwM79hRpPGlOJMtSssK+i0IxDEqdUFZwq2m0VrAMJ5ZI2lZVJwJQeT8fPT&#10;CBNtL/xF57XPRICwS1BB7n2VSOnSnAy6tq2Ig/dja4M+yDqTusZLgJtSdqMolgYLDgs5VjTPKT2u&#10;f42C73gx4/hz9cYflUtnu3f8O+xPSr2+NNMhCE+Nf4T/20utoN+D+5fwA+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NDtMYAAADbAAAADwAAAAAAAAAAAAAAAACYAgAAZHJz&#10;L2Rvd25yZXYueG1sUEsFBgAAAAAEAAQA9QAAAIsDAAAAAA==&#10;" fillcolor="#4f81bd [3204]" strokecolor="#243f60 [1604]" strokeweight="2pt"/>
                            </v:group>
                            <v:group id="Group 77" o:spid="_x0000_s1176" style="position:absolute;left:7620;width:7027;height:1945" coordsize="7027,1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oval id="Oval 78" o:spid="_x0000_s1177" style="position:absolute;top:592;width:1524;height:1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5JscMA&#10;AADbAAAADwAAAGRycy9kb3ducmV2LnhtbERPTWvCQBC9C/0PywhepG7qIS3RNZiCIuhBbUvtbchO&#10;k9DsbMyuGv317qHg8fG+p2lnanGm1lWWFbyMIhDEudUVFwo+PxbPbyCcR9ZYWyYFV3KQzp56U0y0&#10;vfCOzntfiBDCLkEFpfdNIqXLSzLoRrYhDtyvbQ36ANtC6hYvIdzUchxFsTRYcWgosaH3kvK//cko&#10;+IkXGcfb9ZA3jcuzryXeDt9HpQb9bj4B4anzD/G/e6UVvIax4Uv4A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5JscMAAADbAAAADwAAAAAAAAAAAAAAAACYAgAAZHJzL2Rv&#10;d25yZXYueG1sUEsFBgAAAAAEAAQA9QAAAIgDAAAAAA==&#10;" fillcolor="#4f81bd [3204]" strokecolor="#243f60 [1604]" strokeweight="2pt"/>
                              <v:oval id="Oval 80" o:spid="_x0000_s1178" style="position:absolute;left:2709;width:1524;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01kMMA&#10;AADbAAAADwAAAGRycy9kb3ducmV2LnhtbERPTWvCQBC9F/oflil4KbqphxCiq2jBUrAHGxX1NmTH&#10;JDQ7m2bXJPXXdw+FHh/ve74cTC06al1lWcHLJAJBnFtdcaHgsN+MExDOI2usLZOCH3KwXDw+zDHV&#10;tudP6jJfiBDCLkUFpfdNKqXLSzLoJrYhDtzVtgZ9gG0hdYt9CDe1nEZRLA1WHBpKbOi1pPwruxkF&#10;l3iz5ni3feaPxuXr4xvez6dvpUZPw2oGwtPg/8V/7netIAnrw5fw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01kMMAAADbAAAADwAAAAAAAAAAAAAAAACYAgAAZHJzL2Rv&#10;d25yZXYueG1sUEsFBgAAAAAEAAQA9QAAAIgDAAAAAA==&#10;" fillcolor="#4f81bd [3204]" strokecolor="#243f60 [1604]" strokeweight="2pt"/>
                              <v:oval id="Oval 81" o:spid="_x0000_s1179" style="position:absolute;left:5503;top:84;width:1524;height:1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GQC8UA&#10;AADbAAAADwAAAGRycy9kb3ducmV2LnhtbESPT2vCQBTE74LfYXlCL6IbPQSJrqKCRWgP1j+ot0f2&#10;mQSzb9PsVqOf3i0Uehxm5jfMZNaYUtyodoVlBYN+BII4tbrgTMF+t+qNQDiPrLG0TAoe5GA2bbcm&#10;mGh75y+6bX0mAoRdggpy76tESpfmZND1bUUcvIutDfog60zqGu8Bbko5jKJYGiw4LORY0TKn9Lr9&#10;MQrO8WrB8eajy5+VSxeHd3yejt9KvXWa+RiEp8b/h//aa61gNIDfL+EHyO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0ZALxQAAANsAAAAPAAAAAAAAAAAAAAAAAJgCAABkcnMv&#10;ZG93bnJldi54bWxQSwUGAAAAAAQABAD1AAAAigMAAAAA&#10;" fillcolor="#4f81bd [3204]" strokecolor="#243f60 [1604]" strokeweight="2pt"/>
                            </v:group>
                          </v:group>
                          <v:group id="Group 83" o:spid="_x0000_s1180" style="position:absolute;top:2116;width:14647;height:3046" coordsize="14647,3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group id="Group 84" o:spid="_x0000_s1181" style="position:absolute;top:1100;width:7027;height:1945" coordsize="7027,1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oval id="Oval 85" o:spid="_x0000_s1182" style="position:absolute;top:592;width:1524;height:1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qWCMUA&#10;AADbAAAADwAAAGRycy9kb3ducmV2LnhtbESPT2vCQBTE74V+h+UVvIhuKjRIdJVaUAR78C/a2yP7&#10;moRm38bsqtFP7wpCj8PM/IYZjhtTijPVrrCs4L0bgSBOrS44U7DdTDt9EM4jaywtk4IrORiPXl+G&#10;mGh74RWd1z4TAcIuQQW591UipUtzMui6tiIO3q+tDfog60zqGi8BbkrZi6JYGiw4LORY0VdO6d/6&#10;ZBT8xNMJx8tFm78rl052M7wd9kelWm/N5wCEp8b/h5/tuVbQ/4DHl/AD5Og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6pYIxQAAANsAAAAPAAAAAAAAAAAAAAAAAJgCAABkcnMv&#10;ZG93bnJldi54bWxQSwUGAAAAAAQABAD1AAAAigMAAAAA&#10;" fillcolor="#4f81bd [3204]" strokecolor="#243f60 [1604]" strokeweight="2pt"/>
                              <v:oval id="Oval 86" o:spid="_x0000_s1183" style="position:absolute;left:2709;width:1524;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If8UA&#10;AADbAAAADwAAAGRycy9kb3ducmV2LnhtbESPT2vCQBTE74LfYXmCF9FNPQSJrqIFRdBD6x/a3h7Z&#10;1ySYfRuzq6Z+elcoeBxm5jfMZNaYUlypdoVlBW+DCARxanXBmYLDftkfgXAeWWNpmRT8kYPZtN2a&#10;YKLtjT/puvOZCBB2CSrIva8SKV2ak0E3sBVx8H5tbdAHWWdS13gLcFPKYRTF0mDBYSHHit5zSk+7&#10;i1HwEy8XHH9serytXLo4rvD+/XVWqttp5mMQnhr/Cv+311rBKIbnl/AD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OAh/xQAAANsAAAAPAAAAAAAAAAAAAAAAAJgCAABkcnMv&#10;ZG93bnJldi54bWxQSwUGAAAAAAQABAD1AAAAigMAAAAA&#10;" fillcolor="#4f81bd [3204]" strokecolor="#243f60 [1604]" strokeweight="2pt"/>
                              <v:oval id="Oval 87" o:spid="_x0000_s1184" style="position:absolute;left:5503;top:84;width:1524;height:1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St5MYA&#10;AADbAAAADwAAAGRycy9kb3ducmV2LnhtbESPT2vCQBTE7wW/w/KEXkQ37SFKdBUtKEJ7sP5BvT2y&#10;zySYfRuzq6Z++m5B6HGYmd8wo0ljSnGj2hWWFbz1IhDEqdUFZwq2m3l3AMJ5ZI2lZVLwQw4m49bL&#10;CBNt7/xNt7XPRICwS1BB7n2VSOnSnAy6nq2Ig3eytUEfZJ1JXeM9wE0p36MolgYLDgs5VvSRU3pe&#10;X42CYzyfcbz67PBX5dLZboGPw/6i1Gu7mQ5BeGr8f/jZXmoFgz78fQk/QI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St5MYAAADbAAAADwAAAAAAAAAAAAAAAACYAgAAZHJz&#10;L2Rvd25yZXYueG1sUEsFBgAAAAAEAAQA9QAAAIsDAAAAAA==&#10;" fillcolor="#4f81bd [3204]" strokecolor="#243f60 [1604]" strokeweight="2pt"/>
                            </v:group>
                            <v:group id="Group 88" o:spid="_x0000_s1185" style="position:absolute;left:7620;width:7027;height:1945" coordsize="7027,1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oval id="Oval 89" o:spid="_x0000_s1186" style="position:absolute;top:592;width:1524;height:1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ecDcYA&#10;AADbAAAADwAAAGRycy9kb3ducmV2LnhtbESPT2vCQBTE70K/w/IKXopu9BA0dZUqKIIeWv9gvT2y&#10;zyQ0+zZmV4399G6h4HGYmd8wo0ljSnGl2hWWFfS6EQji1OqCMwW77bwzAOE8ssbSMim4k4PJ+KU1&#10;wkTbG3/RdeMzESDsElSQe18lUro0J4Ouayvi4J1sbdAHWWdS13gLcFPKfhTF0mDBYSHHimY5pT+b&#10;i1FwjOdTjj9Xb7yuXDrdL/D3+3BWqv3afLyD8NT4Z/i/vdQKBkP4+xJ+gB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ecDcYAAADbAAAADwAAAAAAAAAAAAAAAACYAgAAZHJz&#10;L2Rvd25yZXYueG1sUEsFBgAAAAAEAAQA9QAAAIsDAAAAAA==&#10;" fillcolor="#4f81bd [3204]" strokecolor="#243f60 [1604]" strokeweight="2pt"/>
                              <v:oval id="Oval 90" o:spid="_x0000_s1187" style="position:absolute;left:2709;width:1524;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SjTcMA&#10;AADbAAAADwAAAGRycy9kb3ducmV2LnhtbERPTWvCQBC9C/0PywhepG7qIbTRNZiCIuhBbUvtbchO&#10;k9DsbMyuGv317qHg8fG+p2lnanGm1lWWFbyMIhDEudUVFwo+PxbPryCcR9ZYWyYFV3KQzp56U0y0&#10;vfCOzntfiBDCLkEFpfdNIqXLSzLoRrYhDtyvbQ36ANtC6hYvIdzUchxFsTRYcWgosaH3kvK//cko&#10;+IkXGcfb9ZA3jcuzryXeDt9HpQb9bj4B4anzD/G/e6UVvIX14Uv4A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SjTcMAAADbAAAADwAAAAAAAAAAAAAAAACYAgAAZHJzL2Rv&#10;d25yZXYueG1sUEsFBgAAAAAEAAQA9QAAAIgDAAAAAA==&#10;" fillcolor="#4f81bd [3204]" strokecolor="#243f60 [1604]" strokeweight="2pt"/>
                              <v:oval id="Oval 91" o:spid="_x0000_s1188" style="position:absolute;left:5503;top:84;width:1524;height:1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gG1sYA&#10;AADbAAAADwAAAGRycy9kb3ducmV2LnhtbESPT2vCQBTE74LfYXmCl6IbPYQaXUULimAPrX9Qb4/s&#10;Mwlm36bZVdN++m6h4HGYmd8wk1ljSnGn2hWWFQz6EQji1OqCMwX73bL3CsJ5ZI2lZVLwTQ5m03Zr&#10;gom2D/6k+9ZnIkDYJagg975KpHRpTgZd31bEwbvY2qAPss6krvER4KaUwyiKpcGCw0KOFb3llF63&#10;N6PgHC8XHH9sXvi9cunisMKf0/FLqW6nmY9BeGr8M/zfXmsFowH8fQk/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gG1sYAAADbAAAADwAAAAAAAAAAAAAAAACYAgAAZHJz&#10;L2Rvd25yZXYueG1sUEsFBgAAAAAEAAQA9QAAAIsDAAAAAA==&#10;" fillcolor="#4f81bd [3204]" strokecolor="#243f60 [1604]" strokeweight="2pt"/>
                            </v:group>
                          </v:group>
                        </v:group>
                        <v:group id="Group 93" o:spid="_x0000_s1189" style="position:absolute;left:254;top:4656;width:14647;height:5163" coordsize="14647,5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group id="Group 94" o:spid="_x0000_s1190" style="position:absolute;width:14647;height:3045" coordsize="14647,3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group id="Group 95" o:spid="_x0000_s1191" style="position:absolute;top:1100;width:7027;height:1945" coordsize="7027,1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oval id="Oval 320" o:spid="_x0000_s1192" style="position:absolute;top:592;width:1524;height:1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xJsQA&#10;AADcAAAADwAAAGRycy9kb3ducmV2LnhtbERPy2rCQBTdC/7DcAU3ohMtBImOoRGUQruoL2x3l8xt&#10;EszciZmppv36zqLg8nDey7QztbhR6yrLCqaTCARxbnXFhYLjYTOeg3AeWWNtmRT8kIN01e8tMdH2&#10;zju67X0hQgi7BBWU3jeJlC4vyaCb2IY4cF+2NegDbAupW7yHcFPLWRTF0mDFoaHEhtYl5Zf9t1Hw&#10;GW8yjt9fR/zWuDw7bfH343xVajjonhcgPHX+If53v2gFT7MwP5w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bcSbEAAAA3AAAAA8AAAAAAAAAAAAAAAAAmAIAAGRycy9k&#10;b3ducmV2LnhtbFBLBQYAAAAABAAEAPUAAACJAwAAAAA=&#10;" fillcolor="#4f81bd [3204]" strokecolor="#243f60 [1604]" strokeweight="2pt"/>
                              <v:oval id="Oval 321" o:spid="_x0000_s1193" style="position:absolute;left:2709;width:1524;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UvcYA&#10;AADcAAAADwAAAGRycy9kb3ducmV2LnhtbESPQWvCQBSE70L/w/IKvYhuVAgSXaUKlkI9qK2ot0f2&#10;NQlm36bZrUZ/vSsIHoeZ+YYZTxtTihPVrrCsoNeNQBCnVhecKfj5XnSGIJxH1lhaJgUXcjCdvLTG&#10;mGh75jWdNj4TAcIuQQW591UipUtzMui6tiIO3q+tDfog60zqGs8BbkrZj6JYGiw4LORY0Tyn9Lj5&#10;NwoO8WLG8eqrzcvKpbPtB173uz+l3l6b9xEIT41/hh/tT61g0O/B/Uw4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fUvcYAAADcAAAADwAAAAAAAAAAAAAAAACYAgAAZHJz&#10;L2Rvd25yZXYueG1sUEsFBgAAAAAEAAQA9QAAAIsDAAAAAA==&#10;" fillcolor="#4f81bd [3204]" strokecolor="#243f60 [1604]" strokeweight="2pt"/>
                              <v:oval id="Oval 322" o:spid="_x0000_s1194" style="position:absolute;left:5503;top:84;width:1524;height:1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KysYA&#10;AADcAAAADwAAAGRycy9kb3ducmV2LnhtbESPQWvCQBSE7wX/w/IEL6VuGiFIdBUtKEJ7qNpSvT2y&#10;zySYfRuzW0399a4g9DjMzDfMeNqaSpypcaVlBa/9CARxZnXJuYKv7eJlCMJ5ZI2VZVLwRw6mk87T&#10;GFNtL7ym88bnIkDYpaig8L5OpXRZQQZd39bEwTvYxqAPssmlbvAS4KaScRQl0mDJYaHAmt4Kyo6b&#10;X6NgnyzmnHy+P/NH7bL59xKvu5+TUr1uOxuB8NT6//CjvdIKBnEM9zPh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KysYAAADcAAAADwAAAAAAAAAAAAAAAACYAgAAZHJz&#10;L2Rvd25yZXYueG1sUEsFBgAAAAAEAAQA9QAAAIsDAAAAAA==&#10;" fillcolor="#4f81bd [3204]" strokecolor="#243f60 [1604]" strokeweight="2pt"/>
                            </v:group>
                            <v:group id="Group 323" o:spid="_x0000_s1195" style="position:absolute;left:7620;width:7027;height:1945" coordsize="7027,1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oval id="Oval 324" o:spid="_x0000_s1196" style="position:absolute;top:592;width:1524;height:1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B3JccA&#10;AADcAAAADwAAAGRycy9kb3ducmV2LnhtbESPT2vCQBTE74LfYXmCF6mb2hJKdJVaUIR68C+tt0f2&#10;mQSzb9PsVmM/vSsUPA4z8xtmNGlMKc5Uu8Kygud+BII4tbrgTMFuO3t6A+E8ssbSMim4koPJuN0a&#10;YaLthdd03vhMBAi7BBXk3leJlC7NyaDr24o4eEdbG/RB1pnUNV4C3JRyEEWxNFhwWMixoo+c0tPm&#10;1yg4xLMpx6vPHi8rl073c/z7/vpRqttp3ocgPDX+Ef5vL7SCl8Er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gdyXHAAAA3AAAAA8AAAAAAAAAAAAAAAAAmAIAAGRy&#10;cy9kb3ducmV2LnhtbFBLBQYAAAAABAAEAPUAAACMAwAAAAA=&#10;" fillcolor="#4f81bd [3204]" strokecolor="#243f60 [1604]" strokeweight="2pt"/>
                              <v:oval id="Oval 325" o:spid="_x0000_s1197" style="position:absolute;left:2709;width:1524;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SvscA&#10;AADcAAAADwAAAGRycy9kb3ducmV2LnhtbESPT2vCQBTE74LfYXmCF6mbWhpKdJVaUIR68C+tt0f2&#10;mQSzb9PsVmM/vSsUPA4z8xtmNGlMKc5Uu8Kygud+BII4tbrgTMFuO3t6A+E8ssbSMim4koPJuN0a&#10;YaLthdd03vhMBAi7BBXk3leJlC7NyaDr24o4eEdbG/RB1pnUNV4C3JRyEEWxNFhwWMixoo+c0tPm&#10;1yg4xLMpx6vPHi8rl073c/z7/vpRqttp3ocgPDX+Ef5vL7SCl8Er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s0r7HAAAA3AAAAA8AAAAAAAAAAAAAAAAAmAIAAGRy&#10;cy9kb3ducmV2LnhtbFBLBQYAAAAABAAEAPUAAACMAwAAAAA=&#10;" fillcolor="#4f81bd [3204]" strokecolor="#243f60 [1604]" strokeweight="2pt"/>
                              <v:oval id="Oval 326" o:spid="_x0000_s1198" style="position:absolute;left:5503;top:84;width:1524;height:1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5MycYA&#10;AADcAAAADwAAAGRycy9kb3ducmV2LnhtbESPQWvCQBSE74L/YXmCl1I3WgiSuooKimAPrVast0f2&#10;mQSzb2N21dRf3xUKHoeZ+YYZTRpTiivVrrCsoN+LQBCnVhecKfjeLl6HIJxH1lhaJgW/5GAybrdG&#10;mGh74y+6bnwmAoRdggpy76tESpfmZND1bEUcvKOtDfog60zqGm8Bbko5iKJYGiw4LORY0Tyn9LS5&#10;GAWHeDHj+HP9wh+VS2e7Jd5/9melup1m+g7CU+Of4f/2Sit4G8TwOBOOgB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5MycYAAADcAAAADwAAAAAAAAAAAAAAAACYAgAAZHJz&#10;L2Rvd25yZXYueG1sUEsFBgAAAAAEAAQA9QAAAIsDAAAAAA==&#10;" fillcolor="#4f81bd [3204]" strokecolor="#243f60 [1604]" strokeweight="2pt"/>
                            </v:group>
                          </v:group>
                          <v:group id="Group 327" o:spid="_x0000_s1199" style="position:absolute;top:2116;width:14647;height:3046" coordsize="14647,3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group id="Group 328" o:spid="_x0000_s1200" style="position:absolute;top:1100;width:7027;height:1945" coordsize="7027,1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oval id="Oval 330" o:spid="_x0000_s1201" style="position:absolute;top:592;width:1524;height:1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Ln+8QA&#10;AADcAAAADwAAAGRycy9kb3ducmV2LnhtbERPTWvCQBC9F/wPywheim6qECR1DUZQhHqotlK9Ddkx&#10;CWZn0+xW0/5691Dw+Hjfs7QztbhS6yrLCl5GEQji3OqKCwWfH6vhFITzyBpry6Tglxyk897TDBNt&#10;b7yj694XIoSwS1BB6X2TSOnykgy6kW2IA3e2rUEfYFtI3eIthJtajqMolgYrDg0lNrQsKb/sf4yC&#10;U7zKOH5/e+Zt4/LssMa/49e3UoN+t3gF4anzD/G/e6MVTCZhfjgTj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C5/vEAAAA3AAAAA8AAAAAAAAAAAAAAAAAmAIAAGRycy9k&#10;b3ducmV2LnhtbFBLBQYAAAAABAAEAPUAAACJAwAAAAA=&#10;" fillcolor="#4f81bd [3204]" strokecolor="#243f60 [1604]" strokeweight="2pt"/>
                              <v:oval id="Oval 331" o:spid="_x0000_s1202" style="position:absolute;left:2709;width:1524;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5CYMYA&#10;AADcAAAADwAAAGRycy9kb3ducmV2LnhtbESPT2vCQBTE74V+h+UVeim6sUKQ6CoqKAU91H+ot0f2&#10;mQSzb2N2q7Gf3i0IPQ4z8xtmMGpMKa5Uu8Kygk47AkGcWl1wpmC7mbV6IJxH1lhaJgV3cjAavr4M&#10;MNH2xiu6rn0mAoRdggpy76tESpfmZNC1bUUcvJOtDfog60zqGm8Bbkr5GUWxNFhwWMixomlO6Xn9&#10;YxQc49mE4+/FBy8rl052c/w97C9Kvb814z4IT43/Dz/bX1pBt9uBvzPhCMjh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5CYMYAAADcAAAADwAAAAAAAAAAAAAAAACYAgAAZHJz&#10;L2Rvd25yZXYueG1sUEsFBgAAAAAEAAQA9QAAAIsDAAAAAA==&#10;" fillcolor="#4f81bd [3204]" strokecolor="#243f60 [1604]" strokeweight="2pt"/>
                              <v:oval id="Oval 333" o:spid="_x0000_s1203" style="position:absolute;left:5503;top:84;width:1524;height:1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B5jMYA&#10;AADcAAAADwAAAGRycy9kb3ducmV2LnhtbESPQWvCQBSE7wX/w/IEL6VuaiBIdBUtKIV6qNpSvT2y&#10;zySYfRuzW43++q4g9DjMzDfMeNqaSpypcaVlBa/9CARxZnXJuYKv7eJlCMJ5ZI2VZVJwJQfTSedp&#10;jKm2F17TeeNzESDsUlRQeF+nUrqsIIOub2vi4B1sY9AH2eRSN3gJcFPJQRQl0mDJYaHAmt4Kyo6b&#10;X6NgnyzmnHx+PPOqdtn8e4m33c9JqV63nY1AeGr9f/jRftcK4jiG+5lwBO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B5jMYAAADcAAAADwAAAAAAAAAAAAAAAACYAgAAZHJz&#10;L2Rvd25yZXYueG1sUEsFBgAAAAAEAAQA9QAAAIsDAAAAAA==&#10;" fillcolor="#4f81bd [3204]" strokecolor="#243f60 [1604]" strokeweight="2pt"/>
                            </v:group>
                            <v:group id="Group 335" o:spid="_x0000_s1204" style="position:absolute;left:7620;width:7027;height:1945" coordsize="7027,1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oval id="Oval 342" o:spid="_x0000_s1205" style="position:absolute;top:592;width:1524;height:1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qvascA&#10;AADcAAAADwAAAGRycy9kb3ducmV2LnhtbESPT2vCQBTE74LfYXmCF6mb2hJKdJVaUIR68C+tt0f2&#10;mQSzb9PsVmM/vSsUPA4z8xtmNGlMKc5Uu8Kygud+BII4tbrgTMFuO3t6A+E8ssbSMim4koPJuN0a&#10;YaLthdd03vhMBAi7BBXk3leJlC7NyaDr24o4eEdbG/RB1pnUNV4C3JRyEEWxNFhwWMixoo+c0tPm&#10;1yg4xLMpx6vPHi8rl073c/z7/vpRqttp3ocgPDX+Ef5vL7SCl9cB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ar2rHAAAA3AAAAA8AAAAAAAAAAAAAAAAAmAIAAGRy&#10;cy9kb3ducmV2LnhtbFBLBQYAAAAABAAEAPUAAACMAwAAAAA=&#10;" fillcolor="#4f81bd [3204]" strokecolor="#243f60 [1604]" strokeweight="2pt"/>
                              <v:oval id="Oval 343" o:spid="_x0000_s1206" style="position:absolute;left:2709;width:1524;height:1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YK8ccA&#10;AADcAAAADwAAAGRycy9kb3ducmV2LnhtbESPQWvCQBSE70L/w/IEL6IbtQSJrqIFS6Ee1Laot0f2&#10;mYRm36bZVWN/vSsUehxm5htmOm9MKS5Uu8KygkE/AkGcWl1wpuDzY9Ubg3AeWWNpmRTcyMF89tSa&#10;YqLtlbd02flMBAi7BBXk3leJlC7NyaDr24o4eCdbG/RB1pnUNV4D3JRyGEWxNFhwWMixopec0u/d&#10;2Sg4xqslx5v3Lq8rly6/XvH3sP9RqtNuFhMQnhr/H/5rv2kFo+cRPM6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CvHHAAAA3AAAAA8AAAAAAAAAAAAAAAAAmAIAAGRy&#10;cy9kb3ducmV2LnhtbFBLBQYAAAAABAAEAPUAAACMAwAAAAA=&#10;" fillcolor="#4f81bd [3204]" strokecolor="#243f60 [1604]" strokeweight="2pt"/>
                              <v:oval id="Oval 378" o:spid="_x0000_s1207" style="position:absolute;left:5503;top:84;width:1524;height:1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5SPcUA&#10;AADcAAAADwAAAGRycy9kb3ducmV2LnhtbERPy2rCQBTdF/yH4QrdFJ20hVSik1AFpdAurA/U3SVz&#10;TYKZOzEzatqv7ywKLg/nPck6U4srta6yrOB5GIEgzq2uuFCwWc8HIxDOI2usLZOCH3KQpb2HCSba&#10;3vibritfiBDCLkEFpfdNIqXLSzLohrYhDtzRtgZ9gG0hdYu3EG5q+RJFsTRYcWgosaFZSflpdTEK&#10;DvF8yvHy84m/GpdPtwv83e/OSj32u/cxCE+dv4v/3R9awetbWBvOhCM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lI9xQAAANwAAAAPAAAAAAAAAAAAAAAAAJgCAABkcnMv&#10;ZG93bnJldi54bWxQSwUGAAAAAAQABAD1AAAAigMAAAAA&#10;" fillcolor="#4f81bd [3204]" strokecolor="#243f60 [1604]" strokeweight="2pt"/>
                            </v:group>
                          </v:group>
                        </v:group>
                      </v:group>
                      <v:oval id="Oval 75" o:spid="_x0000_s1208" style="position:absolute;left:4233;width:1517;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o6c8UA&#10;AADbAAAADwAAAGRycy9kb3ducmV2LnhtbESPQWsCMRSE74L/ITyhF6lZha5la5QqFKSCrVro9bl5&#10;7i7dvIQk6vrvG6HQ4zAz3zCzRWdacSEfGssKxqMMBHFpdcOVgq/D2+MziBCRNbaWScGNAizm/d4M&#10;C22vvKPLPlYiQTgUqKCO0RVShrImg2FkHXHyTtYbjEn6SmqP1wQ3rZxkWS4NNpwWanS0qqn82Z+N&#10;Av89XH5s3ee4nO4OW7eZ5Lfje67Uw6B7fQERqYv/4b/2WiuYPsH9S/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jpzxQAAANsAAAAPAAAAAAAAAAAAAAAAAJgCAABkcnMv&#10;ZG93bnJldi54bWxQSwUGAAAAAAQABAD1AAAAigMAAAAA&#10;" fillcolor="red" strokecolor="black [3213]" strokeweight="2pt"/>
                      <v:line id="Straight Connector 380" o:spid="_x0000_s1209" style="position:absolute;visibility:visible;mso-wrap-style:square" from="5249,1270" to="7156,6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CSmsIAAADcAAAADwAAAGRycy9kb3ducmV2LnhtbERPW2vCMBR+H/gfwhH2NlMniHRGCV5A&#10;BRGrbK+H5qwtNiddk2n99+ZB8PHju0/nna3FlVpfOVYwHCQgiHNnKi4UnE/rjwkIH5AN1o5JwZ08&#10;zGe9tymmxt34SNcsFCKGsE9RQRlCk0rp85Is+oFriCP361qLIcK2kKbFWwy3tfxMkrG0WHFsKLGh&#10;RUn5Jfu3CrLdkfVl/725b8crrX+a4u+w1Eq99zv9BSJQF17ip3tjFIwmcX48E4+An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CSmsIAAADcAAAADwAAAAAAAAAAAAAA&#10;AAChAgAAZHJzL2Rvd25yZXYueG1sUEsFBgAAAAAEAAQA+QAAAJADAAAAAA==&#10;" strokecolor="black [3213]" strokeweight="1.75pt">
                        <v:stroke dashstyle="3 1" linestyle="thinThin"/>
                      </v:line>
                    </v:group>
                  </v:group>
                  <v:group id="Group 395273" o:spid="_x0000_s1210" style="position:absolute;width:48691;height:25082" coordsize="48693,25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RHy3zyQAA&#10;AN8AAAAPAAAAAAAAAAAAAAAAAKoCAABkcnMvZG93bnJldi54bWxQSwUGAAAAAAQABAD6AAAAoAMA&#10;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95270" o:spid="_x0000_s1211" type="#_x0000_t61" style="position:absolute;left:32088;top:18965;width:16605;height:6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cc8cA&#10;AADfAAAADwAAAGRycy9kb3ducmV2LnhtbESPy2rCQBSG9wXfYThCd3WipdqmjiKBoot24QW7Pcwc&#10;k2DmTJgZk7RP31kUXP78N77lerCN6MiH2rGC6SQDQaydqblUcDp+PL2CCBHZYOOYFPxQgPVq9LDE&#10;3Lie99QdYinSCIccFVQxtrmUQVdkMUxcS5y8i/MWY5K+lMZjn8ZtI2dZNpcWa04PFbZUVKSvh5tV&#10;cC762/bE++3ut/sszvFbf829VupxPGzeQUQa4j38394ZBc9vL7NFIkg8iQX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GXHPHAAAA3wAAAA8AAAAAAAAAAAAAAAAAmAIAAGRy&#10;cy9kb3ducmV2LnhtbFBLBQYAAAAABAAEAPUAAACMAwAAAAA=&#10;" adj="5999,-11849" fillcolor="black [3213]" stroked="f" strokeweight="2pt">
                      <v:fill opacity="30069f"/>
                      <v:textbox>
                        <w:txbxContent>
                          <w:p w14:paraId="18F0DD3A" w14:textId="77777777" w:rsidR="00123DB2" w:rsidRDefault="00123DB2" w:rsidP="00D81770">
                            <w:pPr>
                              <w:jc w:val="center"/>
                            </w:pPr>
                            <w:r>
                              <w:t>Least squares plane fit on points in Swath # 2</w:t>
                            </w:r>
                          </w:p>
                        </w:txbxContent>
                      </v:textbox>
                    </v:shape>
                    <v:shape id="Rectangular Callout 395271" o:spid="_x0000_s1212" type="#_x0000_t61" style="position:absolute;left:23198;width:16605;height:6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j7cgA&#10;AADfAAAADwAAAGRycy9kb3ducmV2LnhtbESPzU7DMBCE70i8g7VIXCrqNCjQpnUr/orgSOkDrOJt&#10;ErDXIXZ++vZ1pUocRzPzjWa1Ga0RPbW+dqxgNk1AEBdO11wq2H9v7+YgfEDWaByTgiN52Kyvr1aY&#10;azfwF/W7UIoIYZ+jgiqEJpfSFxVZ9FPXEEfv4FqLIcq2lLrFIcKtkWmSPEiLNceFCht6qaj43XVW&#10;Qff33r1m/fPncW/lW5b+mO1kMErd3oxPSxCBxvAfvrQ/tIL7RZY+zuD8J34BuT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GPtyAAAAN8AAAAPAAAAAAAAAAAAAAAAAJgCAABk&#10;cnMvZG93bnJldi54bWxQSwUGAAAAAAQABAD1AAAAjQMAAAAA&#10;" adj="3356,38043" fillcolor="black [3213]" stroked="f" strokeweight="2pt">
                      <v:fill opacity="30069f"/>
                      <v:textbox>
                        <w:txbxContent>
                          <w:p w14:paraId="6A6A4101" w14:textId="77777777" w:rsidR="00123DB2" w:rsidRDefault="00123DB2" w:rsidP="00D81770">
                            <w:pPr>
                              <w:jc w:val="center"/>
                            </w:pPr>
                            <w:r>
                              <w:t>Sampled point from Swath # 1</w:t>
                            </w:r>
                          </w:p>
                        </w:txbxContent>
                      </v:textbox>
                    </v:shape>
                    <v:shape id="Straight Arrow Connector 395272" o:spid="_x0000_s1213" type="#_x0000_t32" style="position:absolute;top:3048;width:23135;height:2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pk8cgAAADfAAAADwAAAGRycy9kb3ducmV2LnhtbESP3WoCMRCF74W+Q5hCb0Sz3eLfahQp&#10;Cr1Q8e8Bxs10d+lmsiSpbt++EQQvD2fOd+bMFq2pxZWcrywreO8nIIhzqysuFJxP694YhA/IGmvL&#10;pOCPPCzmL50ZZtre+EDXYyhEhLDPUEEZQpNJ6fOSDPq+bYij922dwRClK6R2eItwU8s0SYbSYMWx&#10;ocSGPkvKf46/Jr6x2a/Hy+Fqt22L06p7diNn+aLU22u7nIII1Ibn8SP9pRV8TAbpKIX7nggBOf8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npk8cgAAADfAAAADwAAAAAA&#10;AAAAAAAAAAChAgAAZHJzL2Rvd25yZXYueG1sUEsFBgAAAAAEAAQA+QAAAJYDAAAAAA==&#10;" strokecolor="black [3213]" strokeweight="1.5pt">
                      <v:stroke endarrow="open"/>
                    </v:shape>
                  </v:group>
                </v:group>
                <w10:anchorlock/>
              </v:group>
            </w:pict>
          </mc:Fallback>
        </mc:AlternateContent>
      </w:r>
    </w:p>
    <w:p w14:paraId="13C45A6A" w14:textId="77777777" w:rsidR="00847587" w:rsidRPr="00576AB2" w:rsidRDefault="00A43116" w:rsidP="00847587">
      <w:pPr>
        <w:spacing w:line="480" w:lineRule="auto"/>
        <w:jc w:val="center"/>
        <w:rPr>
          <w:b/>
          <w:sz w:val="24"/>
          <w:szCs w:val="24"/>
        </w:rPr>
      </w:pPr>
      <w:r>
        <w:rPr>
          <w:sz w:val="24"/>
          <w:szCs w:val="24"/>
        </w:rPr>
        <w:t xml:space="preserve">     </w:t>
      </w:r>
      <w:r w:rsidR="00847587" w:rsidRPr="00576AB2">
        <w:rPr>
          <w:b/>
          <w:sz w:val="24"/>
          <w:szCs w:val="24"/>
        </w:rPr>
        <w:t xml:space="preserve">Figure </w:t>
      </w:r>
      <w:r w:rsidR="00847587">
        <w:rPr>
          <w:b/>
          <w:sz w:val="24"/>
          <w:szCs w:val="24"/>
        </w:rPr>
        <w:t>A</w:t>
      </w:r>
      <w:r w:rsidR="00EE4894">
        <w:rPr>
          <w:b/>
          <w:sz w:val="24"/>
          <w:szCs w:val="24"/>
        </w:rPr>
        <w:t>.1</w:t>
      </w:r>
      <w:r w:rsidR="00847587" w:rsidRPr="00576AB2">
        <w:rPr>
          <w:b/>
          <w:sz w:val="24"/>
          <w:szCs w:val="24"/>
        </w:rPr>
        <w:t xml:space="preserve"> Implementation of prototype software for DQM analysis</w:t>
      </w:r>
      <w:r w:rsidR="00EE4894">
        <w:rPr>
          <w:b/>
          <w:sz w:val="24"/>
          <w:szCs w:val="24"/>
        </w:rPr>
        <w:t xml:space="preserve">. The plot on left shows how the overlap regions (single return points only) are sampled uniformly and the plot on right shows the sampled points from Swath #1 (in red), its neighbors in Swath #2 </w:t>
      </w:r>
    </w:p>
    <w:p w14:paraId="6ECD4BBA" w14:textId="77777777" w:rsidR="00847587" w:rsidRDefault="00847587" w:rsidP="00847587">
      <w:pPr>
        <w:jc w:val="both"/>
      </w:pPr>
      <w:r>
        <w:t>The process is explained by means of an example below</w:t>
      </w:r>
      <w:r w:rsidR="00FA78A0">
        <w:t xml:space="preserve">. </w:t>
      </w:r>
      <w:r>
        <w:t>Assuming that we have a point in swath # 1 at the coordinates (</w:t>
      </w:r>
      <w:r w:rsidRPr="004D50D7">
        <w:t>931210.58</w:t>
      </w:r>
      <w:r>
        <w:t xml:space="preserve">, </w:t>
      </w:r>
      <w:r w:rsidRPr="004D50D7">
        <w:t>843357.87</w:t>
      </w:r>
      <w:r>
        <w:t xml:space="preserve"> and </w:t>
      </w:r>
      <w:r w:rsidRPr="004D50D7">
        <w:t>15.86</w:t>
      </w:r>
      <w:r>
        <w:t xml:space="preserve">), </w:t>
      </w:r>
      <w:r w:rsidR="00FA78A0">
        <w:t xml:space="preserve">Table A.1 lists </w:t>
      </w:r>
      <w:r>
        <w:t>50 nearest neighbors</w:t>
      </w:r>
      <w:r w:rsidR="00D81770">
        <w:t xml:space="preserve"> in </w:t>
      </w:r>
      <w:r w:rsidR="00FA78A0">
        <w:t>s</w:t>
      </w:r>
      <w:r w:rsidR="00D81770">
        <w:t>wath # 2</w:t>
      </w:r>
      <w:r w:rsidR="00FA78A0">
        <w:t>.</w:t>
      </w:r>
    </w:p>
    <w:p w14:paraId="54DF19C0" w14:textId="77777777" w:rsidR="00FA78A0" w:rsidRDefault="00FA78A0" w:rsidP="00FA78A0">
      <w:pPr>
        <w:jc w:val="center"/>
      </w:pPr>
    </w:p>
    <w:p w14:paraId="0DEBCC45" w14:textId="77777777" w:rsidR="00FA78A0" w:rsidRDefault="00FA78A0" w:rsidP="00FA78A0">
      <w:pPr>
        <w:jc w:val="center"/>
      </w:pPr>
    </w:p>
    <w:p w14:paraId="2A082DA9" w14:textId="77777777" w:rsidR="00FA78A0" w:rsidRDefault="00FA78A0" w:rsidP="00FA78A0">
      <w:pPr>
        <w:jc w:val="center"/>
      </w:pPr>
    </w:p>
    <w:p w14:paraId="16CC87E3" w14:textId="77777777" w:rsidR="00FA78A0" w:rsidRDefault="00FA78A0" w:rsidP="00FA78A0">
      <w:pPr>
        <w:jc w:val="center"/>
      </w:pPr>
    </w:p>
    <w:p w14:paraId="3F85BAA0" w14:textId="77777777" w:rsidR="00FA78A0" w:rsidRDefault="00FA78A0" w:rsidP="00FA78A0">
      <w:pPr>
        <w:jc w:val="center"/>
      </w:pPr>
    </w:p>
    <w:p w14:paraId="08555795" w14:textId="77777777" w:rsidR="00FA78A0" w:rsidRDefault="00FA78A0" w:rsidP="00FA78A0">
      <w:pPr>
        <w:jc w:val="center"/>
      </w:pPr>
    </w:p>
    <w:p w14:paraId="4D0D9F3B" w14:textId="77777777" w:rsidR="00F31574" w:rsidRDefault="00F31574" w:rsidP="00FA78A0">
      <w:pPr>
        <w:jc w:val="center"/>
      </w:pPr>
    </w:p>
    <w:p w14:paraId="1EA28BCD" w14:textId="77777777" w:rsidR="00F31574" w:rsidRDefault="00F31574" w:rsidP="00FA78A0">
      <w:pPr>
        <w:jc w:val="center"/>
      </w:pPr>
    </w:p>
    <w:p w14:paraId="5CDA0A7E" w14:textId="77777777" w:rsidR="00DC0EA9" w:rsidRDefault="00DC0EA9" w:rsidP="00FA78A0">
      <w:pPr>
        <w:jc w:val="center"/>
      </w:pPr>
    </w:p>
    <w:p w14:paraId="33D16781" w14:textId="77777777" w:rsidR="00F534C9" w:rsidRDefault="00F534C9" w:rsidP="00FA78A0">
      <w:pPr>
        <w:jc w:val="center"/>
      </w:pPr>
      <w:r>
        <w:t xml:space="preserve">Table A1 </w:t>
      </w:r>
      <w:r w:rsidR="00FA78A0">
        <w:t>Lists 50 nearest neighbors for the point chosen (</w:t>
      </w:r>
      <w:r w:rsidR="00FA78A0" w:rsidRPr="004D50D7">
        <w:t>931210.58</w:t>
      </w:r>
      <w:r w:rsidR="00FA78A0">
        <w:t xml:space="preserve">, </w:t>
      </w:r>
      <w:r w:rsidR="00FA78A0" w:rsidRPr="004D50D7">
        <w:t>843357.87</w:t>
      </w:r>
      <w:r w:rsidR="00FA78A0">
        <w:t xml:space="preserve"> and </w:t>
      </w:r>
      <w:r w:rsidR="00FA78A0" w:rsidRPr="004D50D7">
        <w:t>15.86</w:t>
      </w:r>
      <w:r w:rsidR="00FA78A0">
        <w:t xml:space="preserve">) in swath # 1. </w:t>
      </w:r>
    </w:p>
    <w:tbl>
      <w:tblPr>
        <w:tblW w:w="8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977"/>
        <w:gridCol w:w="672"/>
        <w:gridCol w:w="251"/>
        <w:gridCol w:w="990"/>
        <w:gridCol w:w="1065"/>
        <w:gridCol w:w="672"/>
        <w:gridCol w:w="236"/>
        <w:gridCol w:w="977"/>
        <w:gridCol w:w="1080"/>
        <w:gridCol w:w="720"/>
      </w:tblGrid>
      <w:tr w:rsidR="003619A8" w:rsidRPr="00125EFA" w14:paraId="28BB56D9" w14:textId="77777777" w:rsidTr="00023360">
        <w:trPr>
          <w:trHeight w:val="288"/>
          <w:jc w:val="center"/>
        </w:trPr>
        <w:tc>
          <w:tcPr>
            <w:tcW w:w="960" w:type="dxa"/>
            <w:shd w:val="clear" w:color="auto" w:fill="auto"/>
            <w:noWrap/>
            <w:vAlign w:val="bottom"/>
          </w:tcPr>
          <w:p w14:paraId="037C90A4" w14:textId="77777777" w:rsidR="00847587" w:rsidRPr="00C843A0" w:rsidRDefault="00847587" w:rsidP="00023360">
            <w:pPr>
              <w:spacing w:after="0" w:line="240" w:lineRule="auto"/>
              <w:jc w:val="center"/>
              <w:rPr>
                <w:rFonts w:ascii="Calibri" w:eastAsia="Times New Roman" w:hAnsi="Calibri" w:cs="Times New Roman"/>
                <w:b/>
                <w:color w:val="000000"/>
                <w:sz w:val="20"/>
                <w:szCs w:val="20"/>
              </w:rPr>
            </w:pPr>
            <w:r w:rsidRPr="00C843A0">
              <w:rPr>
                <w:rFonts w:ascii="Calibri" w:eastAsia="Times New Roman" w:hAnsi="Calibri" w:cs="Times New Roman"/>
                <w:b/>
                <w:color w:val="000000"/>
                <w:sz w:val="20"/>
                <w:szCs w:val="20"/>
              </w:rPr>
              <w:t>X</w:t>
            </w:r>
          </w:p>
        </w:tc>
        <w:tc>
          <w:tcPr>
            <w:tcW w:w="960" w:type="dxa"/>
            <w:shd w:val="clear" w:color="auto" w:fill="auto"/>
            <w:noWrap/>
            <w:vAlign w:val="bottom"/>
          </w:tcPr>
          <w:p w14:paraId="5CC58FB6" w14:textId="77777777" w:rsidR="00847587" w:rsidRPr="00C843A0" w:rsidRDefault="00847587" w:rsidP="00023360">
            <w:pPr>
              <w:spacing w:after="0" w:line="240" w:lineRule="auto"/>
              <w:jc w:val="center"/>
              <w:rPr>
                <w:rFonts w:ascii="Calibri" w:eastAsia="Times New Roman" w:hAnsi="Calibri" w:cs="Times New Roman"/>
                <w:b/>
                <w:color w:val="000000"/>
                <w:sz w:val="20"/>
                <w:szCs w:val="20"/>
              </w:rPr>
            </w:pPr>
            <w:r w:rsidRPr="00C843A0">
              <w:rPr>
                <w:rFonts w:ascii="Calibri" w:eastAsia="Times New Roman" w:hAnsi="Calibri" w:cs="Times New Roman"/>
                <w:b/>
                <w:color w:val="000000"/>
                <w:sz w:val="20"/>
                <w:szCs w:val="20"/>
              </w:rPr>
              <w:t>Y</w:t>
            </w:r>
          </w:p>
        </w:tc>
        <w:tc>
          <w:tcPr>
            <w:tcW w:w="536" w:type="dxa"/>
            <w:shd w:val="clear" w:color="auto" w:fill="auto"/>
            <w:noWrap/>
            <w:vAlign w:val="bottom"/>
          </w:tcPr>
          <w:p w14:paraId="2227126F" w14:textId="77777777" w:rsidR="00847587" w:rsidRPr="00C843A0" w:rsidRDefault="00847587" w:rsidP="00023360">
            <w:pPr>
              <w:spacing w:after="0" w:line="240" w:lineRule="auto"/>
              <w:jc w:val="center"/>
              <w:rPr>
                <w:rFonts w:ascii="Calibri" w:eastAsia="Times New Roman" w:hAnsi="Calibri" w:cs="Times New Roman"/>
                <w:b/>
                <w:color w:val="000000"/>
                <w:sz w:val="20"/>
                <w:szCs w:val="20"/>
              </w:rPr>
            </w:pPr>
            <w:r w:rsidRPr="00C843A0">
              <w:rPr>
                <w:rFonts w:ascii="Calibri" w:eastAsia="Times New Roman" w:hAnsi="Calibri" w:cs="Times New Roman"/>
                <w:b/>
                <w:color w:val="000000"/>
                <w:sz w:val="20"/>
                <w:szCs w:val="20"/>
              </w:rPr>
              <w:t>Z</w:t>
            </w:r>
          </w:p>
        </w:tc>
        <w:tc>
          <w:tcPr>
            <w:tcW w:w="251" w:type="dxa"/>
            <w:shd w:val="clear" w:color="auto" w:fill="auto"/>
            <w:noWrap/>
            <w:vAlign w:val="bottom"/>
          </w:tcPr>
          <w:p w14:paraId="4FFAF395" w14:textId="77777777" w:rsidR="00847587" w:rsidRPr="00C843A0" w:rsidRDefault="00847587" w:rsidP="00023360">
            <w:pPr>
              <w:spacing w:after="0" w:line="240" w:lineRule="auto"/>
              <w:jc w:val="center"/>
              <w:rPr>
                <w:rFonts w:ascii="Calibri" w:eastAsia="Times New Roman" w:hAnsi="Calibri" w:cs="Times New Roman"/>
                <w:b/>
                <w:color w:val="000000"/>
                <w:sz w:val="20"/>
                <w:szCs w:val="20"/>
              </w:rPr>
            </w:pPr>
          </w:p>
        </w:tc>
        <w:tc>
          <w:tcPr>
            <w:tcW w:w="990" w:type="dxa"/>
            <w:shd w:val="clear" w:color="auto" w:fill="auto"/>
            <w:noWrap/>
            <w:vAlign w:val="bottom"/>
          </w:tcPr>
          <w:p w14:paraId="695F6B00" w14:textId="77777777" w:rsidR="00847587" w:rsidRPr="00C843A0" w:rsidRDefault="00847587" w:rsidP="00023360">
            <w:pPr>
              <w:spacing w:after="0" w:line="240" w:lineRule="auto"/>
              <w:jc w:val="center"/>
              <w:rPr>
                <w:rFonts w:ascii="Calibri" w:eastAsia="Times New Roman" w:hAnsi="Calibri" w:cs="Times New Roman"/>
                <w:b/>
                <w:color w:val="000000"/>
                <w:sz w:val="20"/>
                <w:szCs w:val="20"/>
              </w:rPr>
            </w:pPr>
            <w:r w:rsidRPr="00C843A0">
              <w:rPr>
                <w:rFonts w:ascii="Calibri" w:eastAsia="Times New Roman" w:hAnsi="Calibri" w:cs="Times New Roman"/>
                <w:b/>
                <w:color w:val="000000"/>
                <w:sz w:val="20"/>
                <w:szCs w:val="20"/>
              </w:rPr>
              <w:t>X</w:t>
            </w:r>
          </w:p>
        </w:tc>
        <w:tc>
          <w:tcPr>
            <w:tcW w:w="1065" w:type="dxa"/>
            <w:shd w:val="clear" w:color="auto" w:fill="auto"/>
            <w:noWrap/>
            <w:vAlign w:val="bottom"/>
          </w:tcPr>
          <w:p w14:paraId="0C98D0F8" w14:textId="77777777" w:rsidR="00847587" w:rsidRPr="00C843A0" w:rsidRDefault="00847587" w:rsidP="00023360">
            <w:pPr>
              <w:spacing w:after="0" w:line="240" w:lineRule="auto"/>
              <w:jc w:val="center"/>
              <w:rPr>
                <w:rFonts w:ascii="Calibri" w:eastAsia="Times New Roman" w:hAnsi="Calibri" w:cs="Times New Roman"/>
                <w:b/>
                <w:color w:val="000000"/>
                <w:sz w:val="20"/>
                <w:szCs w:val="20"/>
              </w:rPr>
            </w:pPr>
            <w:r w:rsidRPr="00C843A0">
              <w:rPr>
                <w:rFonts w:ascii="Calibri" w:eastAsia="Times New Roman" w:hAnsi="Calibri" w:cs="Times New Roman"/>
                <w:b/>
                <w:color w:val="000000"/>
                <w:sz w:val="20"/>
                <w:szCs w:val="20"/>
              </w:rPr>
              <w:t>Y</w:t>
            </w:r>
          </w:p>
        </w:tc>
        <w:tc>
          <w:tcPr>
            <w:tcW w:w="536" w:type="dxa"/>
            <w:shd w:val="clear" w:color="auto" w:fill="auto"/>
            <w:noWrap/>
            <w:vAlign w:val="bottom"/>
          </w:tcPr>
          <w:p w14:paraId="5D957822" w14:textId="77777777" w:rsidR="00847587" w:rsidRPr="00C843A0" w:rsidRDefault="00847587" w:rsidP="00023360">
            <w:pPr>
              <w:spacing w:after="0" w:line="240" w:lineRule="auto"/>
              <w:jc w:val="center"/>
              <w:rPr>
                <w:rFonts w:ascii="Calibri" w:eastAsia="Times New Roman" w:hAnsi="Calibri" w:cs="Times New Roman"/>
                <w:b/>
                <w:color w:val="000000"/>
                <w:sz w:val="20"/>
                <w:szCs w:val="20"/>
              </w:rPr>
            </w:pPr>
            <w:r w:rsidRPr="00C843A0">
              <w:rPr>
                <w:rFonts w:ascii="Calibri" w:eastAsia="Times New Roman" w:hAnsi="Calibri" w:cs="Times New Roman"/>
                <w:b/>
                <w:color w:val="000000"/>
                <w:sz w:val="20"/>
                <w:szCs w:val="20"/>
              </w:rPr>
              <w:t>Z</w:t>
            </w:r>
          </w:p>
        </w:tc>
        <w:tc>
          <w:tcPr>
            <w:tcW w:w="236" w:type="dxa"/>
            <w:shd w:val="clear" w:color="auto" w:fill="auto"/>
            <w:noWrap/>
            <w:vAlign w:val="bottom"/>
          </w:tcPr>
          <w:p w14:paraId="4A2E997A" w14:textId="77777777" w:rsidR="00847587" w:rsidRPr="00C843A0" w:rsidRDefault="00847587" w:rsidP="00023360">
            <w:pPr>
              <w:spacing w:after="0" w:line="240" w:lineRule="auto"/>
              <w:jc w:val="center"/>
              <w:rPr>
                <w:rFonts w:ascii="Calibri" w:eastAsia="Times New Roman" w:hAnsi="Calibri" w:cs="Times New Roman"/>
                <w:b/>
                <w:color w:val="000000"/>
                <w:sz w:val="20"/>
                <w:szCs w:val="20"/>
              </w:rPr>
            </w:pPr>
          </w:p>
        </w:tc>
        <w:tc>
          <w:tcPr>
            <w:tcW w:w="960" w:type="dxa"/>
            <w:shd w:val="clear" w:color="auto" w:fill="auto"/>
            <w:noWrap/>
            <w:vAlign w:val="bottom"/>
          </w:tcPr>
          <w:p w14:paraId="78C2B116" w14:textId="77777777" w:rsidR="00847587" w:rsidRPr="00C843A0" w:rsidRDefault="00847587" w:rsidP="00023360">
            <w:pPr>
              <w:spacing w:after="0" w:line="240" w:lineRule="auto"/>
              <w:jc w:val="center"/>
              <w:rPr>
                <w:rFonts w:ascii="Calibri" w:eastAsia="Times New Roman" w:hAnsi="Calibri" w:cs="Times New Roman"/>
                <w:b/>
                <w:color w:val="000000"/>
                <w:sz w:val="20"/>
                <w:szCs w:val="20"/>
              </w:rPr>
            </w:pPr>
            <w:r w:rsidRPr="00C843A0">
              <w:rPr>
                <w:rFonts w:ascii="Calibri" w:eastAsia="Times New Roman" w:hAnsi="Calibri" w:cs="Times New Roman"/>
                <w:b/>
                <w:color w:val="000000"/>
                <w:sz w:val="20"/>
                <w:szCs w:val="20"/>
              </w:rPr>
              <w:t>X</w:t>
            </w:r>
          </w:p>
        </w:tc>
        <w:tc>
          <w:tcPr>
            <w:tcW w:w="1080" w:type="dxa"/>
            <w:shd w:val="clear" w:color="auto" w:fill="auto"/>
            <w:noWrap/>
            <w:vAlign w:val="bottom"/>
          </w:tcPr>
          <w:p w14:paraId="60109C0A" w14:textId="77777777" w:rsidR="00847587" w:rsidRPr="00C843A0" w:rsidRDefault="00847587" w:rsidP="00023360">
            <w:pPr>
              <w:spacing w:after="0" w:line="240" w:lineRule="auto"/>
              <w:jc w:val="center"/>
              <w:rPr>
                <w:rFonts w:ascii="Calibri" w:eastAsia="Times New Roman" w:hAnsi="Calibri" w:cs="Times New Roman"/>
                <w:b/>
                <w:color w:val="000000"/>
                <w:sz w:val="20"/>
                <w:szCs w:val="20"/>
              </w:rPr>
            </w:pPr>
            <w:r w:rsidRPr="00C843A0">
              <w:rPr>
                <w:rFonts w:ascii="Calibri" w:eastAsia="Times New Roman" w:hAnsi="Calibri" w:cs="Times New Roman"/>
                <w:b/>
                <w:color w:val="000000"/>
                <w:sz w:val="20"/>
                <w:szCs w:val="20"/>
              </w:rPr>
              <w:t>Y</w:t>
            </w:r>
          </w:p>
        </w:tc>
        <w:tc>
          <w:tcPr>
            <w:tcW w:w="720" w:type="dxa"/>
            <w:shd w:val="clear" w:color="auto" w:fill="auto"/>
            <w:noWrap/>
            <w:vAlign w:val="bottom"/>
          </w:tcPr>
          <w:p w14:paraId="783F1FFE" w14:textId="77777777" w:rsidR="00847587" w:rsidRPr="00C843A0" w:rsidRDefault="00847587" w:rsidP="00023360">
            <w:pPr>
              <w:spacing w:after="0" w:line="240" w:lineRule="auto"/>
              <w:jc w:val="center"/>
              <w:rPr>
                <w:rFonts w:ascii="Calibri" w:eastAsia="Times New Roman" w:hAnsi="Calibri" w:cs="Times New Roman"/>
                <w:b/>
                <w:color w:val="000000"/>
                <w:sz w:val="20"/>
                <w:szCs w:val="20"/>
              </w:rPr>
            </w:pPr>
            <w:r w:rsidRPr="00C843A0">
              <w:rPr>
                <w:rFonts w:ascii="Calibri" w:eastAsia="Times New Roman" w:hAnsi="Calibri" w:cs="Times New Roman"/>
                <w:b/>
                <w:color w:val="000000"/>
                <w:sz w:val="20"/>
                <w:szCs w:val="20"/>
              </w:rPr>
              <w:t>Z</w:t>
            </w:r>
          </w:p>
        </w:tc>
      </w:tr>
      <w:tr w:rsidR="003619A8" w:rsidRPr="00125EFA" w14:paraId="0290E19C" w14:textId="77777777" w:rsidTr="00023360">
        <w:trPr>
          <w:trHeight w:val="288"/>
          <w:jc w:val="center"/>
        </w:trPr>
        <w:tc>
          <w:tcPr>
            <w:tcW w:w="960" w:type="dxa"/>
            <w:shd w:val="clear" w:color="auto" w:fill="auto"/>
            <w:noWrap/>
            <w:vAlign w:val="bottom"/>
            <w:hideMark/>
          </w:tcPr>
          <w:p w14:paraId="35FF9B2C"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931211.7</w:t>
            </w:r>
          </w:p>
        </w:tc>
        <w:tc>
          <w:tcPr>
            <w:tcW w:w="960" w:type="dxa"/>
            <w:shd w:val="clear" w:color="auto" w:fill="auto"/>
            <w:noWrap/>
            <w:vAlign w:val="bottom"/>
            <w:hideMark/>
          </w:tcPr>
          <w:p w14:paraId="29F0C6BF"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843357.7</w:t>
            </w:r>
          </w:p>
        </w:tc>
        <w:tc>
          <w:tcPr>
            <w:tcW w:w="536" w:type="dxa"/>
            <w:shd w:val="clear" w:color="auto" w:fill="auto"/>
            <w:noWrap/>
            <w:vAlign w:val="bottom"/>
            <w:hideMark/>
          </w:tcPr>
          <w:p w14:paraId="1505461C"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15.9</w:t>
            </w:r>
          </w:p>
        </w:tc>
        <w:tc>
          <w:tcPr>
            <w:tcW w:w="251" w:type="dxa"/>
            <w:shd w:val="clear" w:color="auto" w:fill="auto"/>
            <w:noWrap/>
            <w:vAlign w:val="bottom"/>
            <w:hideMark/>
          </w:tcPr>
          <w:p w14:paraId="065F66E8"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p>
        </w:tc>
        <w:tc>
          <w:tcPr>
            <w:tcW w:w="990" w:type="dxa"/>
            <w:shd w:val="clear" w:color="auto" w:fill="auto"/>
            <w:noWrap/>
            <w:vAlign w:val="bottom"/>
            <w:hideMark/>
          </w:tcPr>
          <w:p w14:paraId="14FB97BE"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931213.5</w:t>
            </w:r>
          </w:p>
        </w:tc>
        <w:tc>
          <w:tcPr>
            <w:tcW w:w="1065" w:type="dxa"/>
            <w:shd w:val="clear" w:color="auto" w:fill="auto"/>
            <w:noWrap/>
            <w:vAlign w:val="bottom"/>
            <w:hideMark/>
          </w:tcPr>
          <w:p w14:paraId="12F9161D"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843358.4</w:t>
            </w:r>
          </w:p>
        </w:tc>
        <w:tc>
          <w:tcPr>
            <w:tcW w:w="536" w:type="dxa"/>
            <w:shd w:val="clear" w:color="auto" w:fill="auto"/>
            <w:noWrap/>
            <w:vAlign w:val="bottom"/>
            <w:hideMark/>
          </w:tcPr>
          <w:p w14:paraId="78D211F3"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15.97</w:t>
            </w:r>
          </w:p>
        </w:tc>
        <w:tc>
          <w:tcPr>
            <w:tcW w:w="236" w:type="dxa"/>
            <w:shd w:val="clear" w:color="auto" w:fill="auto"/>
            <w:noWrap/>
            <w:vAlign w:val="bottom"/>
            <w:hideMark/>
          </w:tcPr>
          <w:p w14:paraId="2E07990E"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p>
        </w:tc>
        <w:tc>
          <w:tcPr>
            <w:tcW w:w="960" w:type="dxa"/>
            <w:shd w:val="clear" w:color="auto" w:fill="auto"/>
            <w:noWrap/>
            <w:vAlign w:val="bottom"/>
            <w:hideMark/>
          </w:tcPr>
          <w:p w14:paraId="748778A3"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931212.6</w:t>
            </w:r>
          </w:p>
        </w:tc>
        <w:tc>
          <w:tcPr>
            <w:tcW w:w="1080" w:type="dxa"/>
            <w:shd w:val="clear" w:color="auto" w:fill="auto"/>
            <w:noWrap/>
            <w:vAlign w:val="bottom"/>
            <w:hideMark/>
          </w:tcPr>
          <w:p w14:paraId="0C2BFB28"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843361.5</w:t>
            </w:r>
          </w:p>
        </w:tc>
        <w:tc>
          <w:tcPr>
            <w:tcW w:w="720" w:type="dxa"/>
            <w:shd w:val="clear" w:color="auto" w:fill="auto"/>
            <w:noWrap/>
            <w:vAlign w:val="bottom"/>
            <w:hideMark/>
          </w:tcPr>
          <w:p w14:paraId="0E4EDD6A"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16</w:t>
            </w:r>
          </w:p>
        </w:tc>
      </w:tr>
      <w:tr w:rsidR="003619A8" w:rsidRPr="00125EFA" w14:paraId="70810621" w14:textId="77777777" w:rsidTr="00023360">
        <w:trPr>
          <w:trHeight w:val="288"/>
          <w:jc w:val="center"/>
        </w:trPr>
        <w:tc>
          <w:tcPr>
            <w:tcW w:w="960" w:type="dxa"/>
            <w:shd w:val="clear" w:color="auto" w:fill="auto"/>
            <w:noWrap/>
            <w:vAlign w:val="bottom"/>
            <w:hideMark/>
          </w:tcPr>
          <w:p w14:paraId="0B2BD6B2"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931211.7</w:t>
            </w:r>
          </w:p>
        </w:tc>
        <w:tc>
          <w:tcPr>
            <w:tcW w:w="960" w:type="dxa"/>
            <w:shd w:val="clear" w:color="auto" w:fill="auto"/>
            <w:noWrap/>
            <w:vAlign w:val="bottom"/>
            <w:hideMark/>
          </w:tcPr>
          <w:p w14:paraId="2BD826E9"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843358.1</w:t>
            </w:r>
          </w:p>
        </w:tc>
        <w:tc>
          <w:tcPr>
            <w:tcW w:w="536" w:type="dxa"/>
            <w:shd w:val="clear" w:color="auto" w:fill="auto"/>
            <w:noWrap/>
            <w:vAlign w:val="bottom"/>
            <w:hideMark/>
          </w:tcPr>
          <w:p w14:paraId="1E59849D"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15.94</w:t>
            </w:r>
          </w:p>
        </w:tc>
        <w:tc>
          <w:tcPr>
            <w:tcW w:w="251" w:type="dxa"/>
            <w:shd w:val="clear" w:color="auto" w:fill="auto"/>
            <w:noWrap/>
            <w:vAlign w:val="bottom"/>
            <w:hideMark/>
          </w:tcPr>
          <w:p w14:paraId="6B414CAB"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p>
        </w:tc>
        <w:tc>
          <w:tcPr>
            <w:tcW w:w="990" w:type="dxa"/>
            <w:shd w:val="clear" w:color="auto" w:fill="auto"/>
            <w:noWrap/>
            <w:vAlign w:val="bottom"/>
            <w:hideMark/>
          </w:tcPr>
          <w:p w14:paraId="43272535"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931212.5</w:t>
            </w:r>
          </w:p>
        </w:tc>
        <w:tc>
          <w:tcPr>
            <w:tcW w:w="1065" w:type="dxa"/>
            <w:shd w:val="clear" w:color="auto" w:fill="auto"/>
            <w:noWrap/>
            <w:vAlign w:val="bottom"/>
            <w:hideMark/>
          </w:tcPr>
          <w:p w14:paraId="4FCB45D5"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843360.1</w:t>
            </w:r>
          </w:p>
        </w:tc>
        <w:tc>
          <w:tcPr>
            <w:tcW w:w="536" w:type="dxa"/>
            <w:shd w:val="clear" w:color="auto" w:fill="auto"/>
            <w:noWrap/>
            <w:vAlign w:val="bottom"/>
            <w:hideMark/>
          </w:tcPr>
          <w:p w14:paraId="4442E594"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15.94</w:t>
            </w:r>
          </w:p>
        </w:tc>
        <w:tc>
          <w:tcPr>
            <w:tcW w:w="236" w:type="dxa"/>
            <w:shd w:val="clear" w:color="auto" w:fill="auto"/>
            <w:noWrap/>
            <w:vAlign w:val="bottom"/>
            <w:hideMark/>
          </w:tcPr>
          <w:p w14:paraId="556E3981"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p>
        </w:tc>
        <w:tc>
          <w:tcPr>
            <w:tcW w:w="960" w:type="dxa"/>
            <w:shd w:val="clear" w:color="auto" w:fill="auto"/>
            <w:noWrap/>
            <w:vAlign w:val="bottom"/>
            <w:hideMark/>
          </w:tcPr>
          <w:p w14:paraId="00A0E26F"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931211.7</w:t>
            </w:r>
          </w:p>
        </w:tc>
        <w:tc>
          <w:tcPr>
            <w:tcW w:w="1080" w:type="dxa"/>
            <w:shd w:val="clear" w:color="auto" w:fill="auto"/>
            <w:noWrap/>
            <w:vAlign w:val="bottom"/>
            <w:hideMark/>
          </w:tcPr>
          <w:p w14:paraId="371B6443"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843362</w:t>
            </w:r>
          </w:p>
        </w:tc>
        <w:tc>
          <w:tcPr>
            <w:tcW w:w="720" w:type="dxa"/>
            <w:shd w:val="clear" w:color="auto" w:fill="auto"/>
            <w:noWrap/>
            <w:vAlign w:val="bottom"/>
            <w:hideMark/>
          </w:tcPr>
          <w:p w14:paraId="30E23110"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16</w:t>
            </w:r>
          </w:p>
        </w:tc>
      </w:tr>
      <w:tr w:rsidR="003619A8" w:rsidRPr="00125EFA" w14:paraId="311188E6" w14:textId="77777777" w:rsidTr="00023360">
        <w:trPr>
          <w:trHeight w:val="288"/>
          <w:jc w:val="center"/>
        </w:trPr>
        <w:tc>
          <w:tcPr>
            <w:tcW w:w="960" w:type="dxa"/>
            <w:shd w:val="clear" w:color="auto" w:fill="auto"/>
            <w:noWrap/>
            <w:vAlign w:val="bottom"/>
            <w:hideMark/>
          </w:tcPr>
          <w:p w14:paraId="20D51F98"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931211.6</w:t>
            </w:r>
          </w:p>
        </w:tc>
        <w:tc>
          <w:tcPr>
            <w:tcW w:w="960" w:type="dxa"/>
            <w:shd w:val="clear" w:color="auto" w:fill="auto"/>
            <w:noWrap/>
            <w:vAlign w:val="bottom"/>
            <w:hideMark/>
          </w:tcPr>
          <w:p w14:paraId="2B29CA95"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843358.7</w:t>
            </w:r>
          </w:p>
        </w:tc>
        <w:tc>
          <w:tcPr>
            <w:tcW w:w="536" w:type="dxa"/>
            <w:shd w:val="clear" w:color="auto" w:fill="auto"/>
            <w:noWrap/>
            <w:vAlign w:val="bottom"/>
            <w:hideMark/>
          </w:tcPr>
          <w:p w14:paraId="7D4D9117"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15.94</w:t>
            </w:r>
          </w:p>
        </w:tc>
        <w:tc>
          <w:tcPr>
            <w:tcW w:w="251" w:type="dxa"/>
            <w:shd w:val="clear" w:color="auto" w:fill="auto"/>
            <w:noWrap/>
            <w:vAlign w:val="bottom"/>
            <w:hideMark/>
          </w:tcPr>
          <w:p w14:paraId="23C40CD4"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p>
        </w:tc>
        <w:tc>
          <w:tcPr>
            <w:tcW w:w="990" w:type="dxa"/>
            <w:shd w:val="clear" w:color="auto" w:fill="auto"/>
            <w:noWrap/>
            <w:vAlign w:val="bottom"/>
            <w:hideMark/>
          </w:tcPr>
          <w:p w14:paraId="332CE307"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931212.7</w:t>
            </w:r>
          </w:p>
        </w:tc>
        <w:tc>
          <w:tcPr>
            <w:tcW w:w="1065" w:type="dxa"/>
            <w:shd w:val="clear" w:color="auto" w:fill="auto"/>
            <w:noWrap/>
            <w:vAlign w:val="bottom"/>
            <w:hideMark/>
          </w:tcPr>
          <w:p w14:paraId="5C0E5E5B"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843355.7</w:t>
            </w:r>
          </w:p>
        </w:tc>
        <w:tc>
          <w:tcPr>
            <w:tcW w:w="536" w:type="dxa"/>
            <w:shd w:val="clear" w:color="auto" w:fill="auto"/>
            <w:noWrap/>
            <w:vAlign w:val="bottom"/>
            <w:hideMark/>
          </w:tcPr>
          <w:p w14:paraId="2E46A898"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15.9</w:t>
            </w:r>
          </w:p>
        </w:tc>
        <w:tc>
          <w:tcPr>
            <w:tcW w:w="236" w:type="dxa"/>
            <w:shd w:val="clear" w:color="auto" w:fill="auto"/>
            <w:noWrap/>
            <w:vAlign w:val="bottom"/>
            <w:hideMark/>
          </w:tcPr>
          <w:p w14:paraId="67BE9965"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p>
        </w:tc>
        <w:tc>
          <w:tcPr>
            <w:tcW w:w="960" w:type="dxa"/>
            <w:shd w:val="clear" w:color="auto" w:fill="auto"/>
            <w:noWrap/>
            <w:vAlign w:val="bottom"/>
            <w:hideMark/>
          </w:tcPr>
          <w:p w14:paraId="160FB127"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931214.7</w:t>
            </w:r>
          </w:p>
        </w:tc>
        <w:tc>
          <w:tcPr>
            <w:tcW w:w="1080" w:type="dxa"/>
            <w:shd w:val="clear" w:color="auto" w:fill="auto"/>
            <w:noWrap/>
            <w:vAlign w:val="bottom"/>
            <w:hideMark/>
          </w:tcPr>
          <w:p w14:paraId="730BE980"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843359.1</w:t>
            </w:r>
          </w:p>
        </w:tc>
        <w:tc>
          <w:tcPr>
            <w:tcW w:w="720" w:type="dxa"/>
            <w:shd w:val="clear" w:color="auto" w:fill="auto"/>
            <w:noWrap/>
            <w:vAlign w:val="bottom"/>
            <w:hideMark/>
          </w:tcPr>
          <w:p w14:paraId="2B09C684"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15.81</w:t>
            </w:r>
          </w:p>
        </w:tc>
      </w:tr>
      <w:tr w:rsidR="003619A8" w:rsidRPr="00125EFA" w14:paraId="17150B9A" w14:textId="77777777" w:rsidTr="00023360">
        <w:trPr>
          <w:trHeight w:val="288"/>
          <w:jc w:val="center"/>
        </w:trPr>
        <w:tc>
          <w:tcPr>
            <w:tcW w:w="960" w:type="dxa"/>
            <w:shd w:val="clear" w:color="auto" w:fill="auto"/>
            <w:noWrap/>
            <w:vAlign w:val="bottom"/>
            <w:hideMark/>
          </w:tcPr>
          <w:p w14:paraId="08BDBC52"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931212.2</w:t>
            </w:r>
          </w:p>
        </w:tc>
        <w:tc>
          <w:tcPr>
            <w:tcW w:w="960" w:type="dxa"/>
            <w:shd w:val="clear" w:color="auto" w:fill="auto"/>
            <w:noWrap/>
            <w:vAlign w:val="bottom"/>
            <w:hideMark/>
          </w:tcPr>
          <w:p w14:paraId="71EE4451"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843357.7</w:t>
            </w:r>
          </w:p>
        </w:tc>
        <w:tc>
          <w:tcPr>
            <w:tcW w:w="536" w:type="dxa"/>
            <w:shd w:val="clear" w:color="auto" w:fill="auto"/>
            <w:noWrap/>
            <w:vAlign w:val="bottom"/>
            <w:hideMark/>
          </w:tcPr>
          <w:p w14:paraId="5CBFCFE9"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15.81</w:t>
            </w:r>
          </w:p>
        </w:tc>
        <w:tc>
          <w:tcPr>
            <w:tcW w:w="251" w:type="dxa"/>
            <w:shd w:val="clear" w:color="auto" w:fill="auto"/>
            <w:noWrap/>
            <w:vAlign w:val="bottom"/>
            <w:hideMark/>
          </w:tcPr>
          <w:p w14:paraId="4597FA7B"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p>
        </w:tc>
        <w:tc>
          <w:tcPr>
            <w:tcW w:w="990" w:type="dxa"/>
            <w:shd w:val="clear" w:color="auto" w:fill="auto"/>
            <w:noWrap/>
            <w:vAlign w:val="bottom"/>
            <w:hideMark/>
          </w:tcPr>
          <w:p w14:paraId="72711C8B"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931213.4</w:t>
            </w:r>
          </w:p>
        </w:tc>
        <w:tc>
          <w:tcPr>
            <w:tcW w:w="1065" w:type="dxa"/>
            <w:shd w:val="clear" w:color="auto" w:fill="auto"/>
            <w:noWrap/>
            <w:vAlign w:val="bottom"/>
            <w:hideMark/>
          </w:tcPr>
          <w:p w14:paraId="7860F4DB"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843358.9</w:t>
            </w:r>
          </w:p>
        </w:tc>
        <w:tc>
          <w:tcPr>
            <w:tcW w:w="536" w:type="dxa"/>
            <w:shd w:val="clear" w:color="auto" w:fill="auto"/>
            <w:noWrap/>
            <w:vAlign w:val="bottom"/>
            <w:hideMark/>
          </w:tcPr>
          <w:p w14:paraId="3A9E7935"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15.9</w:t>
            </w:r>
          </w:p>
        </w:tc>
        <w:tc>
          <w:tcPr>
            <w:tcW w:w="236" w:type="dxa"/>
            <w:shd w:val="clear" w:color="auto" w:fill="auto"/>
            <w:noWrap/>
            <w:vAlign w:val="bottom"/>
            <w:hideMark/>
          </w:tcPr>
          <w:p w14:paraId="6C9CC5A3"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p>
        </w:tc>
        <w:tc>
          <w:tcPr>
            <w:tcW w:w="960" w:type="dxa"/>
            <w:shd w:val="clear" w:color="auto" w:fill="auto"/>
            <w:noWrap/>
            <w:vAlign w:val="bottom"/>
            <w:hideMark/>
          </w:tcPr>
          <w:p w14:paraId="5556E0D2"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931214.3</w:t>
            </w:r>
          </w:p>
        </w:tc>
        <w:tc>
          <w:tcPr>
            <w:tcW w:w="1080" w:type="dxa"/>
            <w:shd w:val="clear" w:color="auto" w:fill="auto"/>
            <w:noWrap/>
            <w:vAlign w:val="bottom"/>
            <w:hideMark/>
          </w:tcPr>
          <w:p w14:paraId="00FBB3A1"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843360.1</w:t>
            </w:r>
          </w:p>
        </w:tc>
        <w:tc>
          <w:tcPr>
            <w:tcW w:w="720" w:type="dxa"/>
            <w:shd w:val="clear" w:color="auto" w:fill="auto"/>
            <w:noWrap/>
            <w:vAlign w:val="bottom"/>
            <w:hideMark/>
          </w:tcPr>
          <w:p w14:paraId="5326EB13"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15.94</w:t>
            </w:r>
          </w:p>
        </w:tc>
      </w:tr>
      <w:tr w:rsidR="003619A8" w:rsidRPr="00125EFA" w14:paraId="7A6CCFF1" w14:textId="77777777" w:rsidTr="00023360">
        <w:trPr>
          <w:trHeight w:val="288"/>
          <w:jc w:val="center"/>
        </w:trPr>
        <w:tc>
          <w:tcPr>
            <w:tcW w:w="960" w:type="dxa"/>
            <w:shd w:val="clear" w:color="auto" w:fill="auto"/>
            <w:noWrap/>
            <w:vAlign w:val="bottom"/>
            <w:hideMark/>
          </w:tcPr>
          <w:p w14:paraId="1D6ACDC4"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931211.8</w:t>
            </w:r>
          </w:p>
        </w:tc>
        <w:tc>
          <w:tcPr>
            <w:tcW w:w="960" w:type="dxa"/>
            <w:shd w:val="clear" w:color="auto" w:fill="auto"/>
            <w:noWrap/>
            <w:vAlign w:val="bottom"/>
            <w:hideMark/>
          </w:tcPr>
          <w:p w14:paraId="2564A23C"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843356.6</w:t>
            </w:r>
          </w:p>
        </w:tc>
        <w:tc>
          <w:tcPr>
            <w:tcW w:w="536" w:type="dxa"/>
            <w:shd w:val="clear" w:color="auto" w:fill="auto"/>
            <w:noWrap/>
            <w:vAlign w:val="bottom"/>
            <w:hideMark/>
          </w:tcPr>
          <w:p w14:paraId="20B09CF5"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15.81</w:t>
            </w:r>
          </w:p>
        </w:tc>
        <w:tc>
          <w:tcPr>
            <w:tcW w:w="251" w:type="dxa"/>
            <w:shd w:val="clear" w:color="auto" w:fill="auto"/>
            <w:noWrap/>
            <w:vAlign w:val="bottom"/>
            <w:hideMark/>
          </w:tcPr>
          <w:p w14:paraId="32822F95"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p>
        </w:tc>
        <w:tc>
          <w:tcPr>
            <w:tcW w:w="990" w:type="dxa"/>
            <w:shd w:val="clear" w:color="auto" w:fill="auto"/>
            <w:noWrap/>
            <w:vAlign w:val="bottom"/>
            <w:hideMark/>
          </w:tcPr>
          <w:p w14:paraId="47683308"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931213.1</w:t>
            </w:r>
          </w:p>
        </w:tc>
        <w:tc>
          <w:tcPr>
            <w:tcW w:w="1065" w:type="dxa"/>
            <w:shd w:val="clear" w:color="auto" w:fill="auto"/>
            <w:noWrap/>
            <w:vAlign w:val="bottom"/>
            <w:hideMark/>
          </w:tcPr>
          <w:p w14:paraId="037A93D3"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843360.1</w:t>
            </w:r>
          </w:p>
        </w:tc>
        <w:tc>
          <w:tcPr>
            <w:tcW w:w="536" w:type="dxa"/>
            <w:shd w:val="clear" w:color="auto" w:fill="auto"/>
            <w:noWrap/>
            <w:vAlign w:val="bottom"/>
            <w:hideMark/>
          </w:tcPr>
          <w:p w14:paraId="1085B7EF"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15.9</w:t>
            </w:r>
          </w:p>
        </w:tc>
        <w:tc>
          <w:tcPr>
            <w:tcW w:w="236" w:type="dxa"/>
            <w:shd w:val="clear" w:color="auto" w:fill="auto"/>
            <w:noWrap/>
            <w:vAlign w:val="bottom"/>
            <w:hideMark/>
          </w:tcPr>
          <w:p w14:paraId="74EDFABA"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p>
        </w:tc>
        <w:tc>
          <w:tcPr>
            <w:tcW w:w="960" w:type="dxa"/>
            <w:shd w:val="clear" w:color="auto" w:fill="auto"/>
            <w:noWrap/>
            <w:vAlign w:val="bottom"/>
            <w:hideMark/>
          </w:tcPr>
          <w:p w14:paraId="68B8A688"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931214.8</w:t>
            </w:r>
          </w:p>
        </w:tc>
        <w:tc>
          <w:tcPr>
            <w:tcW w:w="1080" w:type="dxa"/>
            <w:shd w:val="clear" w:color="auto" w:fill="auto"/>
            <w:noWrap/>
            <w:vAlign w:val="bottom"/>
            <w:hideMark/>
          </w:tcPr>
          <w:p w14:paraId="0ED99E14"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843356.5</w:t>
            </w:r>
          </w:p>
        </w:tc>
        <w:tc>
          <w:tcPr>
            <w:tcW w:w="720" w:type="dxa"/>
            <w:shd w:val="clear" w:color="auto" w:fill="auto"/>
            <w:noWrap/>
            <w:vAlign w:val="bottom"/>
            <w:hideMark/>
          </w:tcPr>
          <w:p w14:paraId="4D92239B"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15.81</w:t>
            </w:r>
          </w:p>
        </w:tc>
      </w:tr>
      <w:tr w:rsidR="003619A8" w:rsidRPr="00125EFA" w14:paraId="554CE4F6" w14:textId="77777777" w:rsidTr="00023360">
        <w:trPr>
          <w:trHeight w:val="288"/>
          <w:jc w:val="center"/>
        </w:trPr>
        <w:tc>
          <w:tcPr>
            <w:tcW w:w="960" w:type="dxa"/>
            <w:shd w:val="clear" w:color="auto" w:fill="auto"/>
            <w:noWrap/>
            <w:vAlign w:val="bottom"/>
            <w:hideMark/>
          </w:tcPr>
          <w:p w14:paraId="3B723A33"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931212.8</w:t>
            </w:r>
          </w:p>
        </w:tc>
        <w:tc>
          <w:tcPr>
            <w:tcW w:w="960" w:type="dxa"/>
            <w:shd w:val="clear" w:color="auto" w:fill="auto"/>
            <w:noWrap/>
            <w:vAlign w:val="bottom"/>
            <w:hideMark/>
          </w:tcPr>
          <w:p w14:paraId="282F94DD"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843357.7</w:t>
            </w:r>
          </w:p>
        </w:tc>
        <w:tc>
          <w:tcPr>
            <w:tcW w:w="536" w:type="dxa"/>
            <w:shd w:val="clear" w:color="auto" w:fill="auto"/>
            <w:noWrap/>
            <w:vAlign w:val="bottom"/>
            <w:hideMark/>
          </w:tcPr>
          <w:p w14:paraId="446EB010"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15.81</w:t>
            </w:r>
          </w:p>
        </w:tc>
        <w:tc>
          <w:tcPr>
            <w:tcW w:w="251" w:type="dxa"/>
            <w:shd w:val="clear" w:color="auto" w:fill="auto"/>
            <w:noWrap/>
            <w:vAlign w:val="bottom"/>
            <w:hideMark/>
          </w:tcPr>
          <w:p w14:paraId="65651E1E"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p>
        </w:tc>
        <w:tc>
          <w:tcPr>
            <w:tcW w:w="990" w:type="dxa"/>
            <w:shd w:val="clear" w:color="auto" w:fill="auto"/>
            <w:noWrap/>
            <w:vAlign w:val="bottom"/>
            <w:hideMark/>
          </w:tcPr>
          <w:p w14:paraId="73414999"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931214</w:t>
            </w:r>
          </w:p>
        </w:tc>
        <w:tc>
          <w:tcPr>
            <w:tcW w:w="1065" w:type="dxa"/>
            <w:shd w:val="clear" w:color="auto" w:fill="auto"/>
            <w:noWrap/>
            <w:vAlign w:val="bottom"/>
            <w:hideMark/>
          </w:tcPr>
          <w:p w14:paraId="2AB17795"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843357.7</w:t>
            </w:r>
          </w:p>
        </w:tc>
        <w:tc>
          <w:tcPr>
            <w:tcW w:w="536" w:type="dxa"/>
            <w:shd w:val="clear" w:color="auto" w:fill="auto"/>
            <w:noWrap/>
            <w:vAlign w:val="bottom"/>
            <w:hideMark/>
          </w:tcPr>
          <w:p w14:paraId="7545527D"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15.84</w:t>
            </w:r>
          </w:p>
        </w:tc>
        <w:tc>
          <w:tcPr>
            <w:tcW w:w="236" w:type="dxa"/>
            <w:shd w:val="clear" w:color="auto" w:fill="auto"/>
            <w:noWrap/>
            <w:vAlign w:val="bottom"/>
            <w:hideMark/>
          </w:tcPr>
          <w:p w14:paraId="7F7A6A8F"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p>
        </w:tc>
        <w:tc>
          <w:tcPr>
            <w:tcW w:w="960" w:type="dxa"/>
            <w:shd w:val="clear" w:color="auto" w:fill="auto"/>
            <w:noWrap/>
            <w:vAlign w:val="bottom"/>
            <w:hideMark/>
          </w:tcPr>
          <w:p w14:paraId="1656F88C"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931213.5</w:t>
            </w:r>
          </w:p>
        </w:tc>
        <w:tc>
          <w:tcPr>
            <w:tcW w:w="1080" w:type="dxa"/>
            <w:shd w:val="clear" w:color="auto" w:fill="auto"/>
            <w:noWrap/>
            <w:vAlign w:val="bottom"/>
            <w:hideMark/>
          </w:tcPr>
          <w:p w14:paraId="2189CB6F"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843361.3</w:t>
            </w:r>
          </w:p>
        </w:tc>
        <w:tc>
          <w:tcPr>
            <w:tcW w:w="720" w:type="dxa"/>
            <w:shd w:val="clear" w:color="auto" w:fill="auto"/>
            <w:noWrap/>
            <w:vAlign w:val="bottom"/>
            <w:hideMark/>
          </w:tcPr>
          <w:p w14:paraId="3E4E1A1F"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16</w:t>
            </w:r>
          </w:p>
        </w:tc>
      </w:tr>
      <w:tr w:rsidR="003619A8" w:rsidRPr="00125EFA" w14:paraId="3DD742B4" w14:textId="77777777" w:rsidTr="00023360">
        <w:trPr>
          <w:trHeight w:val="288"/>
          <w:jc w:val="center"/>
        </w:trPr>
        <w:tc>
          <w:tcPr>
            <w:tcW w:w="960" w:type="dxa"/>
            <w:shd w:val="clear" w:color="auto" w:fill="auto"/>
            <w:noWrap/>
            <w:vAlign w:val="bottom"/>
            <w:hideMark/>
          </w:tcPr>
          <w:p w14:paraId="01F89912"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931212.4</w:t>
            </w:r>
          </w:p>
        </w:tc>
        <w:tc>
          <w:tcPr>
            <w:tcW w:w="960" w:type="dxa"/>
            <w:shd w:val="clear" w:color="auto" w:fill="auto"/>
            <w:noWrap/>
            <w:vAlign w:val="bottom"/>
            <w:hideMark/>
          </w:tcPr>
          <w:p w14:paraId="39150A00"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843356.5</w:t>
            </w:r>
          </w:p>
        </w:tc>
        <w:tc>
          <w:tcPr>
            <w:tcW w:w="536" w:type="dxa"/>
            <w:shd w:val="clear" w:color="auto" w:fill="auto"/>
            <w:noWrap/>
            <w:vAlign w:val="bottom"/>
            <w:hideMark/>
          </w:tcPr>
          <w:p w14:paraId="772D8042"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15.74</w:t>
            </w:r>
          </w:p>
        </w:tc>
        <w:tc>
          <w:tcPr>
            <w:tcW w:w="251" w:type="dxa"/>
            <w:shd w:val="clear" w:color="auto" w:fill="auto"/>
            <w:noWrap/>
            <w:vAlign w:val="bottom"/>
            <w:hideMark/>
          </w:tcPr>
          <w:p w14:paraId="279E6827"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p>
        </w:tc>
        <w:tc>
          <w:tcPr>
            <w:tcW w:w="990" w:type="dxa"/>
            <w:shd w:val="clear" w:color="auto" w:fill="auto"/>
            <w:noWrap/>
            <w:vAlign w:val="bottom"/>
            <w:hideMark/>
          </w:tcPr>
          <w:p w14:paraId="030E6388"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931214.1</w:t>
            </w:r>
          </w:p>
        </w:tc>
        <w:tc>
          <w:tcPr>
            <w:tcW w:w="1065" w:type="dxa"/>
            <w:shd w:val="clear" w:color="auto" w:fill="auto"/>
            <w:noWrap/>
            <w:vAlign w:val="bottom"/>
            <w:hideMark/>
          </w:tcPr>
          <w:p w14:paraId="5A0D1732"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843358.4</w:t>
            </w:r>
          </w:p>
        </w:tc>
        <w:tc>
          <w:tcPr>
            <w:tcW w:w="536" w:type="dxa"/>
            <w:shd w:val="clear" w:color="auto" w:fill="auto"/>
            <w:noWrap/>
            <w:vAlign w:val="bottom"/>
            <w:hideMark/>
          </w:tcPr>
          <w:p w14:paraId="433FBB3F"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15.97</w:t>
            </w:r>
          </w:p>
        </w:tc>
        <w:tc>
          <w:tcPr>
            <w:tcW w:w="236" w:type="dxa"/>
            <w:shd w:val="clear" w:color="auto" w:fill="auto"/>
            <w:noWrap/>
            <w:vAlign w:val="bottom"/>
            <w:hideMark/>
          </w:tcPr>
          <w:p w14:paraId="7EFF47CF"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p>
        </w:tc>
        <w:tc>
          <w:tcPr>
            <w:tcW w:w="960" w:type="dxa"/>
            <w:shd w:val="clear" w:color="auto" w:fill="auto"/>
            <w:noWrap/>
            <w:vAlign w:val="bottom"/>
            <w:hideMark/>
          </w:tcPr>
          <w:p w14:paraId="2272CDEE"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931212.3</w:t>
            </w:r>
          </w:p>
        </w:tc>
        <w:tc>
          <w:tcPr>
            <w:tcW w:w="1080" w:type="dxa"/>
            <w:shd w:val="clear" w:color="auto" w:fill="auto"/>
            <w:noWrap/>
            <w:vAlign w:val="bottom"/>
            <w:hideMark/>
          </w:tcPr>
          <w:p w14:paraId="2952F582"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843362.1</w:t>
            </w:r>
          </w:p>
        </w:tc>
        <w:tc>
          <w:tcPr>
            <w:tcW w:w="720" w:type="dxa"/>
            <w:shd w:val="clear" w:color="auto" w:fill="auto"/>
            <w:noWrap/>
            <w:vAlign w:val="bottom"/>
            <w:hideMark/>
          </w:tcPr>
          <w:p w14:paraId="6EA15218"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16</w:t>
            </w:r>
          </w:p>
        </w:tc>
      </w:tr>
      <w:tr w:rsidR="003619A8" w:rsidRPr="00125EFA" w14:paraId="484E387B" w14:textId="77777777" w:rsidTr="00023360">
        <w:trPr>
          <w:trHeight w:val="288"/>
          <w:jc w:val="center"/>
        </w:trPr>
        <w:tc>
          <w:tcPr>
            <w:tcW w:w="960" w:type="dxa"/>
            <w:shd w:val="clear" w:color="auto" w:fill="auto"/>
            <w:noWrap/>
            <w:vAlign w:val="bottom"/>
            <w:hideMark/>
          </w:tcPr>
          <w:p w14:paraId="0626C118"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931212.9</w:t>
            </w:r>
          </w:p>
        </w:tc>
        <w:tc>
          <w:tcPr>
            <w:tcW w:w="960" w:type="dxa"/>
            <w:shd w:val="clear" w:color="auto" w:fill="auto"/>
            <w:noWrap/>
            <w:vAlign w:val="bottom"/>
            <w:hideMark/>
          </w:tcPr>
          <w:p w14:paraId="17CA770F"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843358.3</w:t>
            </w:r>
          </w:p>
        </w:tc>
        <w:tc>
          <w:tcPr>
            <w:tcW w:w="536" w:type="dxa"/>
            <w:shd w:val="clear" w:color="auto" w:fill="auto"/>
            <w:noWrap/>
            <w:vAlign w:val="bottom"/>
            <w:hideMark/>
          </w:tcPr>
          <w:p w14:paraId="4D463CE9"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15.84</w:t>
            </w:r>
          </w:p>
        </w:tc>
        <w:tc>
          <w:tcPr>
            <w:tcW w:w="251" w:type="dxa"/>
            <w:shd w:val="clear" w:color="auto" w:fill="auto"/>
            <w:noWrap/>
            <w:vAlign w:val="bottom"/>
            <w:hideMark/>
          </w:tcPr>
          <w:p w14:paraId="1A9B94E8"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p>
        </w:tc>
        <w:tc>
          <w:tcPr>
            <w:tcW w:w="990" w:type="dxa"/>
            <w:shd w:val="clear" w:color="auto" w:fill="auto"/>
            <w:noWrap/>
            <w:vAlign w:val="bottom"/>
            <w:hideMark/>
          </w:tcPr>
          <w:p w14:paraId="5DAC4F16"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931211.6</w:t>
            </w:r>
          </w:p>
        </w:tc>
        <w:tc>
          <w:tcPr>
            <w:tcW w:w="1065" w:type="dxa"/>
            <w:shd w:val="clear" w:color="auto" w:fill="auto"/>
            <w:noWrap/>
            <w:vAlign w:val="bottom"/>
            <w:hideMark/>
          </w:tcPr>
          <w:p w14:paraId="3662F1C9"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843361.3</w:t>
            </w:r>
          </w:p>
        </w:tc>
        <w:tc>
          <w:tcPr>
            <w:tcW w:w="536" w:type="dxa"/>
            <w:shd w:val="clear" w:color="auto" w:fill="auto"/>
            <w:noWrap/>
            <w:vAlign w:val="bottom"/>
            <w:hideMark/>
          </w:tcPr>
          <w:p w14:paraId="0CE269FD"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15.97</w:t>
            </w:r>
          </w:p>
        </w:tc>
        <w:tc>
          <w:tcPr>
            <w:tcW w:w="236" w:type="dxa"/>
            <w:shd w:val="clear" w:color="auto" w:fill="auto"/>
            <w:noWrap/>
            <w:vAlign w:val="bottom"/>
            <w:hideMark/>
          </w:tcPr>
          <w:p w14:paraId="6508CAB3"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p>
        </w:tc>
        <w:tc>
          <w:tcPr>
            <w:tcW w:w="960" w:type="dxa"/>
            <w:shd w:val="clear" w:color="auto" w:fill="auto"/>
            <w:noWrap/>
            <w:vAlign w:val="bottom"/>
            <w:hideMark/>
          </w:tcPr>
          <w:p w14:paraId="1D553349"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931213.2</w:t>
            </w:r>
          </w:p>
        </w:tc>
        <w:tc>
          <w:tcPr>
            <w:tcW w:w="1080" w:type="dxa"/>
            <w:shd w:val="clear" w:color="auto" w:fill="auto"/>
            <w:noWrap/>
            <w:vAlign w:val="bottom"/>
            <w:hideMark/>
          </w:tcPr>
          <w:p w14:paraId="689D2D77"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843361.6</w:t>
            </w:r>
          </w:p>
        </w:tc>
        <w:tc>
          <w:tcPr>
            <w:tcW w:w="720" w:type="dxa"/>
            <w:shd w:val="clear" w:color="auto" w:fill="auto"/>
            <w:noWrap/>
            <w:vAlign w:val="bottom"/>
            <w:hideMark/>
          </w:tcPr>
          <w:p w14:paraId="70E6260A"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16.07</w:t>
            </w:r>
          </w:p>
        </w:tc>
      </w:tr>
      <w:tr w:rsidR="003619A8" w:rsidRPr="00125EFA" w14:paraId="045D6B5F" w14:textId="77777777" w:rsidTr="00023360">
        <w:trPr>
          <w:trHeight w:val="288"/>
          <w:jc w:val="center"/>
        </w:trPr>
        <w:tc>
          <w:tcPr>
            <w:tcW w:w="960" w:type="dxa"/>
            <w:shd w:val="clear" w:color="auto" w:fill="auto"/>
            <w:noWrap/>
            <w:vAlign w:val="bottom"/>
            <w:hideMark/>
          </w:tcPr>
          <w:p w14:paraId="7BD9A16B"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931211.9</w:t>
            </w:r>
          </w:p>
        </w:tc>
        <w:tc>
          <w:tcPr>
            <w:tcW w:w="960" w:type="dxa"/>
            <w:shd w:val="clear" w:color="auto" w:fill="auto"/>
            <w:noWrap/>
            <w:vAlign w:val="bottom"/>
            <w:hideMark/>
          </w:tcPr>
          <w:p w14:paraId="671284CC"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843360.1</w:t>
            </w:r>
          </w:p>
        </w:tc>
        <w:tc>
          <w:tcPr>
            <w:tcW w:w="536" w:type="dxa"/>
            <w:shd w:val="clear" w:color="auto" w:fill="auto"/>
            <w:noWrap/>
            <w:vAlign w:val="bottom"/>
            <w:hideMark/>
          </w:tcPr>
          <w:p w14:paraId="4C7D7AEC"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16</w:t>
            </w:r>
          </w:p>
        </w:tc>
        <w:tc>
          <w:tcPr>
            <w:tcW w:w="251" w:type="dxa"/>
            <w:shd w:val="clear" w:color="auto" w:fill="auto"/>
            <w:noWrap/>
            <w:vAlign w:val="bottom"/>
            <w:hideMark/>
          </w:tcPr>
          <w:p w14:paraId="04E19065"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p>
        </w:tc>
        <w:tc>
          <w:tcPr>
            <w:tcW w:w="990" w:type="dxa"/>
            <w:shd w:val="clear" w:color="auto" w:fill="auto"/>
            <w:noWrap/>
            <w:vAlign w:val="bottom"/>
            <w:hideMark/>
          </w:tcPr>
          <w:p w14:paraId="5C6D324E"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931214</w:t>
            </w:r>
          </w:p>
        </w:tc>
        <w:tc>
          <w:tcPr>
            <w:tcW w:w="1065" w:type="dxa"/>
            <w:shd w:val="clear" w:color="auto" w:fill="auto"/>
            <w:noWrap/>
            <w:vAlign w:val="bottom"/>
            <w:hideMark/>
          </w:tcPr>
          <w:p w14:paraId="642FBC57"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843359</w:t>
            </w:r>
          </w:p>
        </w:tc>
        <w:tc>
          <w:tcPr>
            <w:tcW w:w="536" w:type="dxa"/>
            <w:shd w:val="clear" w:color="auto" w:fill="auto"/>
            <w:noWrap/>
            <w:vAlign w:val="bottom"/>
            <w:hideMark/>
          </w:tcPr>
          <w:p w14:paraId="165945ED"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15.84</w:t>
            </w:r>
          </w:p>
        </w:tc>
        <w:tc>
          <w:tcPr>
            <w:tcW w:w="236" w:type="dxa"/>
            <w:shd w:val="clear" w:color="auto" w:fill="auto"/>
            <w:noWrap/>
            <w:vAlign w:val="bottom"/>
            <w:hideMark/>
          </w:tcPr>
          <w:p w14:paraId="79DC5349"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p>
        </w:tc>
        <w:tc>
          <w:tcPr>
            <w:tcW w:w="960" w:type="dxa"/>
            <w:shd w:val="clear" w:color="auto" w:fill="auto"/>
            <w:noWrap/>
            <w:vAlign w:val="bottom"/>
            <w:hideMark/>
          </w:tcPr>
          <w:p w14:paraId="14740E95"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931215.3</w:t>
            </w:r>
          </w:p>
        </w:tc>
        <w:tc>
          <w:tcPr>
            <w:tcW w:w="1080" w:type="dxa"/>
            <w:shd w:val="clear" w:color="auto" w:fill="auto"/>
            <w:noWrap/>
            <w:vAlign w:val="bottom"/>
            <w:hideMark/>
          </w:tcPr>
          <w:p w14:paraId="436035BB"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843357.7</w:t>
            </w:r>
          </w:p>
        </w:tc>
        <w:tc>
          <w:tcPr>
            <w:tcW w:w="720" w:type="dxa"/>
            <w:shd w:val="clear" w:color="auto" w:fill="auto"/>
            <w:noWrap/>
            <w:vAlign w:val="bottom"/>
            <w:hideMark/>
          </w:tcPr>
          <w:p w14:paraId="5CFA2B56"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15.84</w:t>
            </w:r>
          </w:p>
        </w:tc>
      </w:tr>
      <w:tr w:rsidR="003619A8" w:rsidRPr="00125EFA" w14:paraId="227DA501" w14:textId="77777777" w:rsidTr="00023360">
        <w:trPr>
          <w:trHeight w:val="288"/>
          <w:jc w:val="center"/>
        </w:trPr>
        <w:tc>
          <w:tcPr>
            <w:tcW w:w="960" w:type="dxa"/>
            <w:shd w:val="clear" w:color="auto" w:fill="auto"/>
            <w:noWrap/>
            <w:vAlign w:val="bottom"/>
            <w:hideMark/>
          </w:tcPr>
          <w:p w14:paraId="0EECC8EC"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931213</w:t>
            </w:r>
          </w:p>
        </w:tc>
        <w:tc>
          <w:tcPr>
            <w:tcW w:w="960" w:type="dxa"/>
            <w:shd w:val="clear" w:color="auto" w:fill="auto"/>
            <w:noWrap/>
            <w:vAlign w:val="bottom"/>
            <w:hideMark/>
          </w:tcPr>
          <w:p w14:paraId="2CE4BC0F"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843356.5</w:t>
            </w:r>
          </w:p>
        </w:tc>
        <w:tc>
          <w:tcPr>
            <w:tcW w:w="536" w:type="dxa"/>
            <w:shd w:val="clear" w:color="auto" w:fill="auto"/>
            <w:noWrap/>
            <w:vAlign w:val="bottom"/>
            <w:hideMark/>
          </w:tcPr>
          <w:p w14:paraId="5E0F5960"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15.77</w:t>
            </w:r>
          </w:p>
        </w:tc>
        <w:tc>
          <w:tcPr>
            <w:tcW w:w="251" w:type="dxa"/>
            <w:shd w:val="clear" w:color="auto" w:fill="auto"/>
            <w:noWrap/>
            <w:vAlign w:val="bottom"/>
            <w:hideMark/>
          </w:tcPr>
          <w:p w14:paraId="0DE48E1F"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p>
        </w:tc>
        <w:tc>
          <w:tcPr>
            <w:tcW w:w="990" w:type="dxa"/>
            <w:shd w:val="clear" w:color="auto" w:fill="auto"/>
            <w:noWrap/>
            <w:vAlign w:val="bottom"/>
            <w:hideMark/>
          </w:tcPr>
          <w:p w14:paraId="142CF15D"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931212.2</w:t>
            </w:r>
          </w:p>
        </w:tc>
        <w:tc>
          <w:tcPr>
            <w:tcW w:w="1065" w:type="dxa"/>
            <w:shd w:val="clear" w:color="auto" w:fill="auto"/>
            <w:noWrap/>
            <w:vAlign w:val="bottom"/>
            <w:hideMark/>
          </w:tcPr>
          <w:p w14:paraId="1B3435CF"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843361.3</w:t>
            </w:r>
          </w:p>
        </w:tc>
        <w:tc>
          <w:tcPr>
            <w:tcW w:w="536" w:type="dxa"/>
            <w:shd w:val="clear" w:color="auto" w:fill="auto"/>
            <w:noWrap/>
            <w:vAlign w:val="bottom"/>
            <w:hideMark/>
          </w:tcPr>
          <w:p w14:paraId="3D010271"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15.87</w:t>
            </w:r>
          </w:p>
        </w:tc>
        <w:tc>
          <w:tcPr>
            <w:tcW w:w="236" w:type="dxa"/>
            <w:shd w:val="clear" w:color="auto" w:fill="auto"/>
            <w:noWrap/>
            <w:vAlign w:val="bottom"/>
            <w:hideMark/>
          </w:tcPr>
          <w:p w14:paraId="6AC78463"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p>
        </w:tc>
        <w:tc>
          <w:tcPr>
            <w:tcW w:w="960" w:type="dxa"/>
            <w:shd w:val="clear" w:color="auto" w:fill="auto"/>
            <w:noWrap/>
            <w:vAlign w:val="bottom"/>
            <w:hideMark/>
          </w:tcPr>
          <w:p w14:paraId="032EB3EB"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931215.2</w:t>
            </w:r>
          </w:p>
        </w:tc>
        <w:tc>
          <w:tcPr>
            <w:tcW w:w="1080" w:type="dxa"/>
            <w:shd w:val="clear" w:color="auto" w:fill="auto"/>
            <w:noWrap/>
            <w:vAlign w:val="bottom"/>
            <w:hideMark/>
          </w:tcPr>
          <w:p w14:paraId="31B8EBDB"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843358.6</w:t>
            </w:r>
          </w:p>
        </w:tc>
        <w:tc>
          <w:tcPr>
            <w:tcW w:w="720" w:type="dxa"/>
            <w:shd w:val="clear" w:color="auto" w:fill="auto"/>
            <w:noWrap/>
            <w:vAlign w:val="bottom"/>
            <w:hideMark/>
          </w:tcPr>
          <w:p w14:paraId="1E3CEDDB"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15.9</w:t>
            </w:r>
          </w:p>
        </w:tc>
      </w:tr>
      <w:tr w:rsidR="003619A8" w:rsidRPr="00125EFA" w14:paraId="01BC7D9A" w14:textId="77777777" w:rsidTr="00023360">
        <w:trPr>
          <w:trHeight w:val="288"/>
          <w:jc w:val="center"/>
        </w:trPr>
        <w:tc>
          <w:tcPr>
            <w:tcW w:w="960" w:type="dxa"/>
            <w:shd w:val="clear" w:color="auto" w:fill="auto"/>
            <w:noWrap/>
            <w:vAlign w:val="bottom"/>
            <w:hideMark/>
          </w:tcPr>
          <w:p w14:paraId="492FE4EA"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931213.4</w:t>
            </w:r>
          </w:p>
        </w:tc>
        <w:tc>
          <w:tcPr>
            <w:tcW w:w="960" w:type="dxa"/>
            <w:shd w:val="clear" w:color="auto" w:fill="auto"/>
            <w:noWrap/>
            <w:vAlign w:val="bottom"/>
            <w:hideMark/>
          </w:tcPr>
          <w:p w14:paraId="4D6DBEC5"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843357.7</w:t>
            </w:r>
          </w:p>
        </w:tc>
        <w:tc>
          <w:tcPr>
            <w:tcW w:w="536" w:type="dxa"/>
            <w:shd w:val="clear" w:color="auto" w:fill="auto"/>
            <w:noWrap/>
            <w:vAlign w:val="bottom"/>
            <w:hideMark/>
          </w:tcPr>
          <w:p w14:paraId="063C7CA3"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15.84</w:t>
            </w:r>
          </w:p>
        </w:tc>
        <w:tc>
          <w:tcPr>
            <w:tcW w:w="251" w:type="dxa"/>
            <w:shd w:val="clear" w:color="auto" w:fill="auto"/>
            <w:noWrap/>
            <w:vAlign w:val="bottom"/>
            <w:hideMark/>
          </w:tcPr>
          <w:p w14:paraId="5986305C"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p>
        </w:tc>
        <w:tc>
          <w:tcPr>
            <w:tcW w:w="990" w:type="dxa"/>
            <w:shd w:val="clear" w:color="auto" w:fill="auto"/>
            <w:noWrap/>
            <w:vAlign w:val="bottom"/>
            <w:hideMark/>
          </w:tcPr>
          <w:p w14:paraId="0BFA2DA4"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931213.7</w:t>
            </w:r>
          </w:p>
        </w:tc>
        <w:tc>
          <w:tcPr>
            <w:tcW w:w="1065" w:type="dxa"/>
            <w:shd w:val="clear" w:color="auto" w:fill="auto"/>
            <w:noWrap/>
            <w:vAlign w:val="bottom"/>
            <w:hideMark/>
          </w:tcPr>
          <w:p w14:paraId="17B5957E"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843360.1</w:t>
            </w:r>
          </w:p>
        </w:tc>
        <w:tc>
          <w:tcPr>
            <w:tcW w:w="536" w:type="dxa"/>
            <w:shd w:val="clear" w:color="auto" w:fill="auto"/>
            <w:noWrap/>
            <w:vAlign w:val="bottom"/>
            <w:hideMark/>
          </w:tcPr>
          <w:p w14:paraId="2C34BCFF"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15.9</w:t>
            </w:r>
          </w:p>
        </w:tc>
        <w:tc>
          <w:tcPr>
            <w:tcW w:w="236" w:type="dxa"/>
            <w:shd w:val="clear" w:color="auto" w:fill="auto"/>
            <w:noWrap/>
            <w:vAlign w:val="bottom"/>
            <w:hideMark/>
          </w:tcPr>
          <w:p w14:paraId="7E433B47"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p>
        </w:tc>
        <w:tc>
          <w:tcPr>
            <w:tcW w:w="960" w:type="dxa"/>
            <w:shd w:val="clear" w:color="auto" w:fill="auto"/>
            <w:noWrap/>
            <w:vAlign w:val="bottom"/>
            <w:hideMark/>
          </w:tcPr>
          <w:p w14:paraId="74461F48"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931214.9</w:t>
            </w:r>
          </w:p>
        </w:tc>
        <w:tc>
          <w:tcPr>
            <w:tcW w:w="1080" w:type="dxa"/>
            <w:shd w:val="clear" w:color="auto" w:fill="auto"/>
            <w:noWrap/>
            <w:vAlign w:val="bottom"/>
            <w:hideMark/>
          </w:tcPr>
          <w:p w14:paraId="412AFD2D"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843360</w:t>
            </w:r>
          </w:p>
        </w:tc>
        <w:tc>
          <w:tcPr>
            <w:tcW w:w="720" w:type="dxa"/>
            <w:shd w:val="clear" w:color="auto" w:fill="auto"/>
            <w:noWrap/>
            <w:vAlign w:val="bottom"/>
            <w:hideMark/>
          </w:tcPr>
          <w:p w14:paraId="293F701B"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15.9</w:t>
            </w:r>
          </w:p>
        </w:tc>
      </w:tr>
      <w:tr w:rsidR="003619A8" w:rsidRPr="00125EFA" w14:paraId="330B9ECC" w14:textId="77777777" w:rsidTr="00023360">
        <w:trPr>
          <w:trHeight w:val="288"/>
          <w:jc w:val="center"/>
        </w:trPr>
        <w:tc>
          <w:tcPr>
            <w:tcW w:w="960" w:type="dxa"/>
            <w:shd w:val="clear" w:color="auto" w:fill="auto"/>
            <w:noWrap/>
            <w:vAlign w:val="bottom"/>
            <w:hideMark/>
          </w:tcPr>
          <w:p w14:paraId="372B1C7E"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931214.7</w:t>
            </w:r>
          </w:p>
        </w:tc>
        <w:tc>
          <w:tcPr>
            <w:tcW w:w="960" w:type="dxa"/>
            <w:shd w:val="clear" w:color="auto" w:fill="auto"/>
            <w:noWrap/>
            <w:vAlign w:val="bottom"/>
            <w:hideMark/>
          </w:tcPr>
          <w:p w14:paraId="0BF0D350"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843361.3</w:t>
            </w:r>
          </w:p>
        </w:tc>
        <w:tc>
          <w:tcPr>
            <w:tcW w:w="536" w:type="dxa"/>
            <w:shd w:val="clear" w:color="auto" w:fill="auto"/>
            <w:noWrap/>
            <w:vAlign w:val="bottom"/>
            <w:hideMark/>
          </w:tcPr>
          <w:p w14:paraId="30E75DC2"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15.94</w:t>
            </w:r>
          </w:p>
        </w:tc>
        <w:tc>
          <w:tcPr>
            <w:tcW w:w="251" w:type="dxa"/>
            <w:shd w:val="clear" w:color="auto" w:fill="auto"/>
            <w:noWrap/>
            <w:vAlign w:val="bottom"/>
            <w:hideMark/>
          </w:tcPr>
          <w:p w14:paraId="3704B012"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p>
        </w:tc>
        <w:tc>
          <w:tcPr>
            <w:tcW w:w="990" w:type="dxa"/>
            <w:shd w:val="clear" w:color="auto" w:fill="auto"/>
            <w:noWrap/>
            <w:vAlign w:val="bottom"/>
            <w:hideMark/>
          </w:tcPr>
          <w:p w14:paraId="49E37F26"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931214.2</w:t>
            </w:r>
          </w:p>
        </w:tc>
        <w:tc>
          <w:tcPr>
            <w:tcW w:w="1065" w:type="dxa"/>
            <w:shd w:val="clear" w:color="auto" w:fill="auto"/>
            <w:noWrap/>
            <w:vAlign w:val="bottom"/>
            <w:hideMark/>
          </w:tcPr>
          <w:p w14:paraId="3791C220"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843356.5</w:t>
            </w:r>
          </w:p>
        </w:tc>
        <w:tc>
          <w:tcPr>
            <w:tcW w:w="536" w:type="dxa"/>
            <w:shd w:val="clear" w:color="auto" w:fill="auto"/>
            <w:noWrap/>
            <w:vAlign w:val="bottom"/>
            <w:hideMark/>
          </w:tcPr>
          <w:p w14:paraId="6DD11FFC"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15.77</w:t>
            </w:r>
          </w:p>
        </w:tc>
        <w:tc>
          <w:tcPr>
            <w:tcW w:w="236" w:type="dxa"/>
            <w:shd w:val="clear" w:color="auto" w:fill="auto"/>
            <w:noWrap/>
            <w:vAlign w:val="bottom"/>
            <w:hideMark/>
          </w:tcPr>
          <w:p w14:paraId="0AC50900"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p>
        </w:tc>
        <w:tc>
          <w:tcPr>
            <w:tcW w:w="960" w:type="dxa"/>
            <w:shd w:val="clear" w:color="auto" w:fill="auto"/>
            <w:noWrap/>
            <w:vAlign w:val="bottom"/>
            <w:hideMark/>
          </w:tcPr>
          <w:p w14:paraId="43F7019E"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931215.2</w:t>
            </w:r>
          </w:p>
        </w:tc>
        <w:tc>
          <w:tcPr>
            <w:tcW w:w="1080" w:type="dxa"/>
            <w:shd w:val="clear" w:color="auto" w:fill="auto"/>
            <w:noWrap/>
            <w:vAlign w:val="bottom"/>
            <w:hideMark/>
          </w:tcPr>
          <w:p w14:paraId="7605E236"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843359.1</w:t>
            </w:r>
          </w:p>
        </w:tc>
        <w:tc>
          <w:tcPr>
            <w:tcW w:w="720" w:type="dxa"/>
            <w:shd w:val="clear" w:color="auto" w:fill="auto"/>
            <w:noWrap/>
            <w:vAlign w:val="bottom"/>
            <w:hideMark/>
          </w:tcPr>
          <w:p w14:paraId="5AC42D53"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15.97</w:t>
            </w:r>
          </w:p>
        </w:tc>
      </w:tr>
      <w:tr w:rsidR="003619A8" w:rsidRPr="00125EFA" w14:paraId="70F027A7" w14:textId="77777777" w:rsidTr="00023360">
        <w:trPr>
          <w:trHeight w:val="288"/>
          <w:jc w:val="center"/>
        </w:trPr>
        <w:tc>
          <w:tcPr>
            <w:tcW w:w="960" w:type="dxa"/>
            <w:shd w:val="clear" w:color="auto" w:fill="auto"/>
            <w:noWrap/>
            <w:vAlign w:val="bottom"/>
            <w:hideMark/>
          </w:tcPr>
          <w:p w14:paraId="5FD7C330"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931215.5</w:t>
            </w:r>
          </w:p>
        </w:tc>
        <w:tc>
          <w:tcPr>
            <w:tcW w:w="960" w:type="dxa"/>
            <w:shd w:val="clear" w:color="auto" w:fill="auto"/>
            <w:noWrap/>
            <w:vAlign w:val="bottom"/>
            <w:hideMark/>
          </w:tcPr>
          <w:p w14:paraId="7367E26C"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843360</w:t>
            </w:r>
          </w:p>
        </w:tc>
        <w:tc>
          <w:tcPr>
            <w:tcW w:w="536" w:type="dxa"/>
            <w:shd w:val="clear" w:color="auto" w:fill="auto"/>
            <w:noWrap/>
            <w:vAlign w:val="bottom"/>
            <w:hideMark/>
          </w:tcPr>
          <w:p w14:paraId="73664F34"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15.87</w:t>
            </w:r>
          </w:p>
        </w:tc>
        <w:tc>
          <w:tcPr>
            <w:tcW w:w="251" w:type="dxa"/>
            <w:shd w:val="clear" w:color="auto" w:fill="auto"/>
            <w:noWrap/>
            <w:vAlign w:val="bottom"/>
            <w:hideMark/>
          </w:tcPr>
          <w:p w14:paraId="36F97567"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p>
        </w:tc>
        <w:tc>
          <w:tcPr>
            <w:tcW w:w="990" w:type="dxa"/>
            <w:shd w:val="clear" w:color="auto" w:fill="auto"/>
            <w:noWrap/>
            <w:vAlign w:val="bottom"/>
            <w:hideMark/>
          </w:tcPr>
          <w:p w14:paraId="1B19BF78"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931212</w:t>
            </w:r>
          </w:p>
        </w:tc>
        <w:tc>
          <w:tcPr>
            <w:tcW w:w="1065" w:type="dxa"/>
            <w:shd w:val="clear" w:color="auto" w:fill="auto"/>
            <w:noWrap/>
            <w:vAlign w:val="bottom"/>
            <w:hideMark/>
          </w:tcPr>
          <w:p w14:paraId="45D32A45"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843361.4</w:t>
            </w:r>
          </w:p>
        </w:tc>
        <w:tc>
          <w:tcPr>
            <w:tcW w:w="536" w:type="dxa"/>
            <w:shd w:val="clear" w:color="auto" w:fill="auto"/>
            <w:noWrap/>
            <w:vAlign w:val="bottom"/>
            <w:hideMark/>
          </w:tcPr>
          <w:p w14:paraId="51098470"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16.07</w:t>
            </w:r>
          </w:p>
        </w:tc>
        <w:tc>
          <w:tcPr>
            <w:tcW w:w="236" w:type="dxa"/>
            <w:shd w:val="clear" w:color="auto" w:fill="auto"/>
            <w:noWrap/>
            <w:vAlign w:val="bottom"/>
            <w:hideMark/>
          </w:tcPr>
          <w:p w14:paraId="752AA1B0"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p>
        </w:tc>
        <w:tc>
          <w:tcPr>
            <w:tcW w:w="960" w:type="dxa"/>
            <w:shd w:val="clear" w:color="auto" w:fill="auto"/>
            <w:noWrap/>
            <w:vAlign w:val="bottom"/>
            <w:hideMark/>
          </w:tcPr>
          <w:p w14:paraId="7F89D771"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931212.9</w:t>
            </w:r>
          </w:p>
        </w:tc>
        <w:tc>
          <w:tcPr>
            <w:tcW w:w="1080" w:type="dxa"/>
            <w:shd w:val="clear" w:color="auto" w:fill="auto"/>
            <w:noWrap/>
            <w:vAlign w:val="bottom"/>
            <w:hideMark/>
          </w:tcPr>
          <w:p w14:paraId="661B09A7"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843362.1</w:t>
            </w:r>
          </w:p>
        </w:tc>
        <w:tc>
          <w:tcPr>
            <w:tcW w:w="720" w:type="dxa"/>
            <w:shd w:val="clear" w:color="auto" w:fill="auto"/>
            <w:noWrap/>
            <w:vAlign w:val="bottom"/>
            <w:hideMark/>
          </w:tcPr>
          <w:p w14:paraId="364E3265"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16.07</w:t>
            </w:r>
          </w:p>
        </w:tc>
      </w:tr>
      <w:tr w:rsidR="003619A8" w:rsidRPr="00125EFA" w14:paraId="484F9990" w14:textId="77777777" w:rsidTr="00023360">
        <w:trPr>
          <w:trHeight w:val="288"/>
          <w:jc w:val="center"/>
        </w:trPr>
        <w:tc>
          <w:tcPr>
            <w:tcW w:w="960" w:type="dxa"/>
            <w:shd w:val="clear" w:color="auto" w:fill="auto"/>
            <w:noWrap/>
            <w:vAlign w:val="bottom"/>
            <w:hideMark/>
          </w:tcPr>
          <w:p w14:paraId="482E1F23"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931214.4</w:t>
            </w:r>
          </w:p>
        </w:tc>
        <w:tc>
          <w:tcPr>
            <w:tcW w:w="960" w:type="dxa"/>
            <w:shd w:val="clear" w:color="auto" w:fill="auto"/>
            <w:noWrap/>
            <w:vAlign w:val="bottom"/>
            <w:hideMark/>
          </w:tcPr>
          <w:p w14:paraId="2C6D6A17"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843361.7</w:t>
            </w:r>
          </w:p>
        </w:tc>
        <w:tc>
          <w:tcPr>
            <w:tcW w:w="536" w:type="dxa"/>
            <w:shd w:val="clear" w:color="auto" w:fill="auto"/>
            <w:noWrap/>
            <w:vAlign w:val="bottom"/>
            <w:hideMark/>
          </w:tcPr>
          <w:p w14:paraId="7C8BCF2A"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15.97</w:t>
            </w:r>
          </w:p>
        </w:tc>
        <w:tc>
          <w:tcPr>
            <w:tcW w:w="251" w:type="dxa"/>
            <w:shd w:val="clear" w:color="auto" w:fill="auto"/>
            <w:noWrap/>
            <w:vAlign w:val="bottom"/>
            <w:hideMark/>
          </w:tcPr>
          <w:p w14:paraId="1A978428"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p>
        </w:tc>
        <w:tc>
          <w:tcPr>
            <w:tcW w:w="990" w:type="dxa"/>
            <w:shd w:val="clear" w:color="auto" w:fill="auto"/>
            <w:noWrap/>
            <w:vAlign w:val="bottom"/>
            <w:hideMark/>
          </w:tcPr>
          <w:p w14:paraId="41B5BCC9"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931214.6</w:t>
            </w:r>
          </w:p>
        </w:tc>
        <w:tc>
          <w:tcPr>
            <w:tcW w:w="1065" w:type="dxa"/>
            <w:shd w:val="clear" w:color="auto" w:fill="auto"/>
            <w:noWrap/>
            <w:vAlign w:val="bottom"/>
            <w:hideMark/>
          </w:tcPr>
          <w:p w14:paraId="74184515"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843357.7</w:t>
            </w:r>
          </w:p>
        </w:tc>
        <w:tc>
          <w:tcPr>
            <w:tcW w:w="536" w:type="dxa"/>
            <w:shd w:val="clear" w:color="auto" w:fill="auto"/>
            <w:noWrap/>
            <w:vAlign w:val="bottom"/>
            <w:hideMark/>
          </w:tcPr>
          <w:p w14:paraId="621F1D34"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15.81</w:t>
            </w:r>
          </w:p>
        </w:tc>
        <w:tc>
          <w:tcPr>
            <w:tcW w:w="236" w:type="dxa"/>
            <w:shd w:val="clear" w:color="auto" w:fill="auto"/>
            <w:noWrap/>
            <w:vAlign w:val="bottom"/>
            <w:hideMark/>
          </w:tcPr>
          <w:p w14:paraId="5EB0475B"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p>
        </w:tc>
        <w:tc>
          <w:tcPr>
            <w:tcW w:w="960" w:type="dxa"/>
            <w:shd w:val="clear" w:color="auto" w:fill="auto"/>
            <w:noWrap/>
            <w:vAlign w:val="bottom"/>
            <w:hideMark/>
          </w:tcPr>
          <w:p w14:paraId="2BAE4461"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931214</w:t>
            </w:r>
          </w:p>
        </w:tc>
        <w:tc>
          <w:tcPr>
            <w:tcW w:w="1080" w:type="dxa"/>
            <w:shd w:val="clear" w:color="auto" w:fill="auto"/>
            <w:noWrap/>
            <w:vAlign w:val="bottom"/>
            <w:hideMark/>
          </w:tcPr>
          <w:p w14:paraId="5781FA4E"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843361.3</w:t>
            </w:r>
          </w:p>
        </w:tc>
        <w:tc>
          <w:tcPr>
            <w:tcW w:w="720" w:type="dxa"/>
            <w:shd w:val="clear" w:color="auto" w:fill="auto"/>
            <w:noWrap/>
            <w:vAlign w:val="bottom"/>
            <w:hideMark/>
          </w:tcPr>
          <w:p w14:paraId="306C5D9A"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15.94</w:t>
            </w:r>
          </w:p>
        </w:tc>
      </w:tr>
      <w:tr w:rsidR="003619A8" w:rsidRPr="00125EFA" w14:paraId="4473696C" w14:textId="77777777" w:rsidTr="00023360">
        <w:trPr>
          <w:trHeight w:val="288"/>
          <w:jc w:val="center"/>
        </w:trPr>
        <w:tc>
          <w:tcPr>
            <w:tcW w:w="960" w:type="dxa"/>
            <w:shd w:val="clear" w:color="auto" w:fill="auto"/>
            <w:noWrap/>
            <w:vAlign w:val="bottom"/>
            <w:hideMark/>
          </w:tcPr>
          <w:p w14:paraId="30C30121"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931215.9</w:t>
            </w:r>
          </w:p>
        </w:tc>
        <w:tc>
          <w:tcPr>
            <w:tcW w:w="960" w:type="dxa"/>
            <w:shd w:val="clear" w:color="auto" w:fill="auto"/>
            <w:noWrap/>
            <w:vAlign w:val="bottom"/>
            <w:hideMark/>
          </w:tcPr>
          <w:p w14:paraId="440F2455"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843359.2</w:t>
            </w:r>
          </w:p>
        </w:tc>
        <w:tc>
          <w:tcPr>
            <w:tcW w:w="536" w:type="dxa"/>
            <w:shd w:val="clear" w:color="auto" w:fill="auto"/>
            <w:noWrap/>
            <w:vAlign w:val="bottom"/>
            <w:hideMark/>
          </w:tcPr>
          <w:p w14:paraId="13F1A673"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15.9</w:t>
            </w:r>
          </w:p>
        </w:tc>
        <w:tc>
          <w:tcPr>
            <w:tcW w:w="251" w:type="dxa"/>
            <w:shd w:val="clear" w:color="auto" w:fill="auto"/>
            <w:noWrap/>
            <w:vAlign w:val="bottom"/>
            <w:hideMark/>
          </w:tcPr>
          <w:p w14:paraId="388B4DE3"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p>
        </w:tc>
        <w:tc>
          <w:tcPr>
            <w:tcW w:w="990" w:type="dxa"/>
            <w:shd w:val="clear" w:color="auto" w:fill="auto"/>
            <w:noWrap/>
            <w:vAlign w:val="bottom"/>
            <w:hideMark/>
          </w:tcPr>
          <w:p w14:paraId="5337DB93"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931212.9</w:t>
            </w:r>
          </w:p>
        </w:tc>
        <w:tc>
          <w:tcPr>
            <w:tcW w:w="1065" w:type="dxa"/>
            <w:shd w:val="clear" w:color="auto" w:fill="auto"/>
            <w:noWrap/>
            <w:vAlign w:val="bottom"/>
            <w:hideMark/>
          </w:tcPr>
          <w:p w14:paraId="20EF75A3"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843361.3</w:t>
            </w:r>
          </w:p>
        </w:tc>
        <w:tc>
          <w:tcPr>
            <w:tcW w:w="536" w:type="dxa"/>
            <w:shd w:val="clear" w:color="auto" w:fill="auto"/>
            <w:noWrap/>
            <w:vAlign w:val="bottom"/>
            <w:hideMark/>
          </w:tcPr>
          <w:p w14:paraId="1D80C2E3"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16</w:t>
            </w:r>
          </w:p>
        </w:tc>
        <w:tc>
          <w:tcPr>
            <w:tcW w:w="236" w:type="dxa"/>
            <w:shd w:val="clear" w:color="auto" w:fill="auto"/>
            <w:noWrap/>
            <w:vAlign w:val="bottom"/>
            <w:hideMark/>
          </w:tcPr>
          <w:p w14:paraId="6FC13BAE"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p>
        </w:tc>
        <w:tc>
          <w:tcPr>
            <w:tcW w:w="960" w:type="dxa"/>
            <w:shd w:val="clear" w:color="auto" w:fill="auto"/>
            <w:noWrap/>
            <w:vAlign w:val="bottom"/>
            <w:hideMark/>
          </w:tcPr>
          <w:p w14:paraId="631B6B69"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931215.4</w:t>
            </w:r>
          </w:p>
        </w:tc>
        <w:tc>
          <w:tcPr>
            <w:tcW w:w="1080" w:type="dxa"/>
            <w:shd w:val="clear" w:color="auto" w:fill="auto"/>
            <w:noWrap/>
            <w:vAlign w:val="bottom"/>
            <w:hideMark/>
          </w:tcPr>
          <w:p w14:paraId="2DF475E2"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843356.5</w:t>
            </w:r>
          </w:p>
        </w:tc>
        <w:tc>
          <w:tcPr>
            <w:tcW w:w="720" w:type="dxa"/>
            <w:shd w:val="clear" w:color="auto" w:fill="auto"/>
            <w:noWrap/>
            <w:vAlign w:val="bottom"/>
            <w:hideMark/>
          </w:tcPr>
          <w:p w14:paraId="165B37AB"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15.81</w:t>
            </w:r>
          </w:p>
        </w:tc>
      </w:tr>
      <w:tr w:rsidR="003619A8" w:rsidRPr="00125EFA" w14:paraId="2D2FE23C" w14:textId="77777777" w:rsidTr="00023360">
        <w:trPr>
          <w:trHeight w:val="288"/>
          <w:jc w:val="center"/>
        </w:trPr>
        <w:tc>
          <w:tcPr>
            <w:tcW w:w="960" w:type="dxa"/>
            <w:shd w:val="clear" w:color="auto" w:fill="auto"/>
            <w:noWrap/>
            <w:vAlign w:val="bottom"/>
            <w:hideMark/>
          </w:tcPr>
          <w:p w14:paraId="1AA026F5"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931212.2</w:t>
            </w:r>
          </w:p>
        </w:tc>
        <w:tc>
          <w:tcPr>
            <w:tcW w:w="960" w:type="dxa"/>
            <w:shd w:val="clear" w:color="auto" w:fill="auto"/>
            <w:noWrap/>
            <w:vAlign w:val="bottom"/>
            <w:hideMark/>
          </w:tcPr>
          <w:p w14:paraId="0D034CDD"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843352.6</w:t>
            </w:r>
          </w:p>
        </w:tc>
        <w:tc>
          <w:tcPr>
            <w:tcW w:w="536" w:type="dxa"/>
            <w:shd w:val="clear" w:color="auto" w:fill="auto"/>
            <w:noWrap/>
            <w:vAlign w:val="bottom"/>
            <w:hideMark/>
          </w:tcPr>
          <w:p w14:paraId="52A8752E"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15.94</w:t>
            </w:r>
          </w:p>
        </w:tc>
        <w:tc>
          <w:tcPr>
            <w:tcW w:w="251" w:type="dxa"/>
            <w:shd w:val="clear" w:color="auto" w:fill="auto"/>
            <w:noWrap/>
            <w:vAlign w:val="bottom"/>
            <w:hideMark/>
          </w:tcPr>
          <w:p w14:paraId="23A436B6"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p>
        </w:tc>
        <w:tc>
          <w:tcPr>
            <w:tcW w:w="990" w:type="dxa"/>
            <w:shd w:val="clear" w:color="auto" w:fill="auto"/>
            <w:noWrap/>
            <w:vAlign w:val="bottom"/>
            <w:hideMark/>
          </w:tcPr>
          <w:p w14:paraId="6DD3A527"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931214.7</w:t>
            </w:r>
          </w:p>
        </w:tc>
        <w:tc>
          <w:tcPr>
            <w:tcW w:w="1065" w:type="dxa"/>
            <w:shd w:val="clear" w:color="auto" w:fill="auto"/>
            <w:noWrap/>
            <w:vAlign w:val="bottom"/>
            <w:hideMark/>
          </w:tcPr>
          <w:p w14:paraId="6B73BC7B"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843358.5</w:t>
            </w:r>
          </w:p>
        </w:tc>
        <w:tc>
          <w:tcPr>
            <w:tcW w:w="536" w:type="dxa"/>
            <w:shd w:val="clear" w:color="auto" w:fill="auto"/>
            <w:noWrap/>
            <w:vAlign w:val="bottom"/>
            <w:hideMark/>
          </w:tcPr>
          <w:p w14:paraId="5212A980"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15.9</w:t>
            </w:r>
          </w:p>
        </w:tc>
        <w:tc>
          <w:tcPr>
            <w:tcW w:w="236" w:type="dxa"/>
            <w:shd w:val="clear" w:color="auto" w:fill="auto"/>
            <w:noWrap/>
            <w:vAlign w:val="bottom"/>
            <w:hideMark/>
          </w:tcPr>
          <w:p w14:paraId="30FD8637"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p>
        </w:tc>
        <w:tc>
          <w:tcPr>
            <w:tcW w:w="960" w:type="dxa"/>
            <w:shd w:val="clear" w:color="auto" w:fill="auto"/>
            <w:noWrap/>
            <w:vAlign w:val="bottom"/>
            <w:hideMark/>
          </w:tcPr>
          <w:p w14:paraId="0912C958"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931215.8</w:t>
            </w:r>
          </w:p>
        </w:tc>
        <w:tc>
          <w:tcPr>
            <w:tcW w:w="1080" w:type="dxa"/>
            <w:shd w:val="clear" w:color="auto" w:fill="auto"/>
            <w:noWrap/>
            <w:vAlign w:val="bottom"/>
            <w:hideMark/>
          </w:tcPr>
          <w:p w14:paraId="30C2F4E2"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843358.6</w:t>
            </w:r>
          </w:p>
        </w:tc>
        <w:tc>
          <w:tcPr>
            <w:tcW w:w="720" w:type="dxa"/>
            <w:shd w:val="clear" w:color="auto" w:fill="auto"/>
            <w:noWrap/>
            <w:vAlign w:val="bottom"/>
            <w:hideMark/>
          </w:tcPr>
          <w:p w14:paraId="4239599E"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15.94</w:t>
            </w:r>
          </w:p>
        </w:tc>
      </w:tr>
      <w:tr w:rsidR="003619A8" w:rsidRPr="00125EFA" w14:paraId="35978D2F" w14:textId="77777777" w:rsidTr="00023360">
        <w:trPr>
          <w:trHeight w:val="288"/>
          <w:jc w:val="center"/>
        </w:trPr>
        <w:tc>
          <w:tcPr>
            <w:tcW w:w="960" w:type="dxa"/>
            <w:shd w:val="clear" w:color="auto" w:fill="auto"/>
            <w:noWrap/>
            <w:vAlign w:val="bottom"/>
            <w:hideMark/>
          </w:tcPr>
          <w:p w14:paraId="2106D77D"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931214.7</w:t>
            </w:r>
          </w:p>
        </w:tc>
        <w:tc>
          <w:tcPr>
            <w:tcW w:w="960" w:type="dxa"/>
            <w:shd w:val="clear" w:color="auto" w:fill="auto"/>
            <w:noWrap/>
            <w:vAlign w:val="bottom"/>
            <w:hideMark/>
          </w:tcPr>
          <w:p w14:paraId="1E859906"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843354.2</w:t>
            </w:r>
          </w:p>
        </w:tc>
        <w:tc>
          <w:tcPr>
            <w:tcW w:w="536" w:type="dxa"/>
            <w:shd w:val="clear" w:color="auto" w:fill="auto"/>
            <w:noWrap/>
            <w:vAlign w:val="bottom"/>
            <w:hideMark/>
          </w:tcPr>
          <w:p w14:paraId="064C4104"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15.77</w:t>
            </w:r>
          </w:p>
        </w:tc>
        <w:tc>
          <w:tcPr>
            <w:tcW w:w="251" w:type="dxa"/>
            <w:shd w:val="clear" w:color="auto" w:fill="auto"/>
            <w:noWrap/>
            <w:vAlign w:val="bottom"/>
            <w:hideMark/>
          </w:tcPr>
          <w:p w14:paraId="3666F505"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p>
        </w:tc>
        <w:tc>
          <w:tcPr>
            <w:tcW w:w="990" w:type="dxa"/>
            <w:shd w:val="clear" w:color="auto" w:fill="auto"/>
            <w:noWrap/>
            <w:vAlign w:val="bottom"/>
            <w:hideMark/>
          </w:tcPr>
          <w:p w14:paraId="26D28DFF"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p>
        </w:tc>
        <w:tc>
          <w:tcPr>
            <w:tcW w:w="1065" w:type="dxa"/>
            <w:shd w:val="clear" w:color="auto" w:fill="auto"/>
            <w:noWrap/>
            <w:vAlign w:val="bottom"/>
            <w:hideMark/>
          </w:tcPr>
          <w:p w14:paraId="769E268E"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p>
        </w:tc>
        <w:tc>
          <w:tcPr>
            <w:tcW w:w="536" w:type="dxa"/>
            <w:shd w:val="clear" w:color="auto" w:fill="auto"/>
            <w:noWrap/>
            <w:vAlign w:val="bottom"/>
            <w:hideMark/>
          </w:tcPr>
          <w:p w14:paraId="2C3A1B42"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p>
        </w:tc>
        <w:tc>
          <w:tcPr>
            <w:tcW w:w="236" w:type="dxa"/>
            <w:shd w:val="clear" w:color="auto" w:fill="auto"/>
            <w:noWrap/>
            <w:vAlign w:val="bottom"/>
            <w:hideMark/>
          </w:tcPr>
          <w:p w14:paraId="4C348E9D"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p>
        </w:tc>
        <w:tc>
          <w:tcPr>
            <w:tcW w:w="960" w:type="dxa"/>
            <w:shd w:val="clear" w:color="auto" w:fill="auto"/>
            <w:noWrap/>
            <w:vAlign w:val="bottom"/>
            <w:hideMark/>
          </w:tcPr>
          <w:p w14:paraId="174FFC7F"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931215.9</w:t>
            </w:r>
          </w:p>
        </w:tc>
        <w:tc>
          <w:tcPr>
            <w:tcW w:w="1080" w:type="dxa"/>
            <w:shd w:val="clear" w:color="auto" w:fill="auto"/>
            <w:noWrap/>
            <w:vAlign w:val="bottom"/>
            <w:hideMark/>
          </w:tcPr>
          <w:p w14:paraId="72965758"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843357.7</w:t>
            </w:r>
          </w:p>
        </w:tc>
        <w:tc>
          <w:tcPr>
            <w:tcW w:w="720" w:type="dxa"/>
            <w:shd w:val="clear" w:color="auto" w:fill="auto"/>
            <w:noWrap/>
            <w:vAlign w:val="bottom"/>
            <w:hideMark/>
          </w:tcPr>
          <w:p w14:paraId="0CA1C88D" w14:textId="77777777" w:rsidR="00847587" w:rsidRPr="00125EFA" w:rsidRDefault="00847587" w:rsidP="00023360">
            <w:pPr>
              <w:spacing w:after="0" w:line="240" w:lineRule="auto"/>
              <w:jc w:val="center"/>
              <w:rPr>
                <w:rFonts w:ascii="Calibri" w:eastAsia="Times New Roman" w:hAnsi="Calibri" w:cs="Times New Roman"/>
                <w:color w:val="000000"/>
                <w:sz w:val="20"/>
                <w:szCs w:val="20"/>
              </w:rPr>
            </w:pPr>
            <w:r w:rsidRPr="00125EFA">
              <w:rPr>
                <w:rFonts w:ascii="Calibri" w:eastAsia="Times New Roman" w:hAnsi="Calibri" w:cs="Times New Roman"/>
                <w:color w:val="000000"/>
                <w:sz w:val="20"/>
                <w:szCs w:val="20"/>
              </w:rPr>
              <w:t>15.81</w:t>
            </w:r>
          </w:p>
        </w:tc>
      </w:tr>
    </w:tbl>
    <w:p w14:paraId="12101440" w14:textId="77777777" w:rsidR="00847587" w:rsidRDefault="00847587" w:rsidP="00847587">
      <w:pPr>
        <w:jc w:val="both"/>
      </w:pPr>
    </w:p>
    <w:p w14:paraId="0DE59C5E" w14:textId="77777777" w:rsidR="00DC0EA9" w:rsidRDefault="00847587" w:rsidP="00C323B6">
      <w:pPr>
        <w:jc w:val="both"/>
      </w:pPr>
      <w:r>
        <w:t xml:space="preserve">The first step is to move the origin to the point in swath # 1. This helps with the precision of the calculations, and allows us to work with more manageable numbers. </w:t>
      </w:r>
    </w:p>
    <w:p w14:paraId="3CAC6FB5" w14:textId="77777777" w:rsidR="00DC0EA9" w:rsidRDefault="00847587" w:rsidP="00C323B6">
      <w:pPr>
        <w:jc w:val="both"/>
        <w:rPr>
          <w:rFonts w:eastAsiaTheme="minorEastAsia"/>
        </w:rPr>
      </w:pPr>
      <w:r>
        <w:t xml:space="preserve">The next step is to generate the covariance matrix of the neighborhood points. The covariance matrix C is represented by </w:t>
      </w:r>
      <m:oMath>
        <m:d>
          <m:dPr>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σ</m:t>
                      </m:r>
                    </m:e>
                    <m:sub>
                      <m:r>
                        <w:rPr>
                          <w:rFonts w:ascii="Cambria Math" w:hAnsi="Cambria Math"/>
                        </w:rPr>
                        <m:t>x</m:t>
                      </m:r>
                    </m:sub>
                    <m:sup>
                      <m:r>
                        <w:rPr>
                          <w:rFonts w:ascii="Cambria Math" w:hAnsi="Cambria Math"/>
                        </w:rPr>
                        <m:t>2</m:t>
                      </m:r>
                    </m:sup>
                  </m:sSubSup>
                </m:e>
                <m:e>
                  <m:sSub>
                    <m:sSubPr>
                      <m:ctrlPr>
                        <w:rPr>
                          <w:rFonts w:ascii="Cambria Math" w:hAnsi="Cambria Math"/>
                          <w:i/>
                        </w:rPr>
                      </m:ctrlPr>
                    </m:sSubPr>
                    <m:e>
                      <m:r>
                        <w:rPr>
                          <w:rFonts w:ascii="Cambria Math" w:hAnsi="Cambria Math"/>
                        </w:rPr>
                        <m:t>σ</m:t>
                      </m:r>
                    </m:e>
                    <m:sub>
                      <m:r>
                        <w:rPr>
                          <w:rFonts w:ascii="Cambria Math" w:hAnsi="Cambria Math"/>
                        </w:rPr>
                        <m:t>xy</m:t>
                      </m:r>
                    </m:sub>
                  </m:sSub>
                </m:e>
                <m:e>
                  <m:sSub>
                    <m:sSubPr>
                      <m:ctrlPr>
                        <w:rPr>
                          <w:rFonts w:ascii="Cambria Math" w:hAnsi="Cambria Math"/>
                          <w:i/>
                        </w:rPr>
                      </m:ctrlPr>
                    </m:sSubPr>
                    <m:e>
                      <m:r>
                        <w:rPr>
                          <w:rFonts w:ascii="Cambria Math" w:hAnsi="Cambria Math"/>
                        </w:rPr>
                        <m:t>σ</m:t>
                      </m:r>
                    </m:e>
                    <m:sub>
                      <m:r>
                        <w:rPr>
                          <w:rFonts w:ascii="Cambria Math" w:hAnsi="Cambria Math"/>
                        </w:rPr>
                        <m:t>xz</m:t>
                      </m:r>
                    </m:sub>
                  </m:sSub>
                </m:e>
              </m:mr>
              <m:mr>
                <m:e>
                  <m:sSub>
                    <m:sSubPr>
                      <m:ctrlPr>
                        <w:rPr>
                          <w:rFonts w:ascii="Cambria Math" w:hAnsi="Cambria Math"/>
                          <w:i/>
                        </w:rPr>
                      </m:ctrlPr>
                    </m:sSubPr>
                    <m:e>
                      <m:r>
                        <w:rPr>
                          <w:rFonts w:ascii="Cambria Math" w:hAnsi="Cambria Math"/>
                        </w:rPr>
                        <m:t>σ</m:t>
                      </m:r>
                    </m:e>
                    <m:sub>
                      <m:r>
                        <w:rPr>
                          <w:rFonts w:ascii="Cambria Math" w:hAnsi="Cambria Math"/>
                        </w:rPr>
                        <m:t>xy</m:t>
                      </m:r>
                    </m:sub>
                  </m:sSub>
                </m:e>
                <m:e>
                  <m:sSubSup>
                    <m:sSubSupPr>
                      <m:ctrlPr>
                        <w:rPr>
                          <w:rFonts w:ascii="Cambria Math" w:hAnsi="Cambria Math"/>
                          <w:i/>
                        </w:rPr>
                      </m:ctrlPr>
                    </m:sSubSupPr>
                    <m:e>
                      <m:r>
                        <w:rPr>
                          <w:rFonts w:ascii="Cambria Math" w:hAnsi="Cambria Math"/>
                        </w:rPr>
                        <m:t>σ</m:t>
                      </m:r>
                    </m:e>
                    <m:sub>
                      <m:r>
                        <w:rPr>
                          <w:rFonts w:ascii="Cambria Math" w:hAnsi="Cambria Math"/>
                        </w:rPr>
                        <m:t>y</m:t>
                      </m:r>
                    </m:sub>
                    <m:sup>
                      <m:r>
                        <w:rPr>
                          <w:rFonts w:ascii="Cambria Math" w:hAnsi="Cambria Math"/>
                        </w:rPr>
                        <m:t>2</m:t>
                      </m:r>
                    </m:sup>
                  </m:sSubSup>
                </m:e>
                <m:e>
                  <m:sSub>
                    <m:sSubPr>
                      <m:ctrlPr>
                        <w:rPr>
                          <w:rFonts w:ascii="Cambria Math" w:hAnsi="Cambria Math"/>
                          <w:i/>
                        </w:rPr>
                      </m:ctrlPr>
                    </m:sSubPr>
                    <m:e>
                      <m:r>
                        <w:rPr>
                          <w:rFonts w:ascii="Cambria Math" w:hAnsi="Cambria Math"/>
                        </w:rPr>
                        <m:t>σ</m:t>
                      </m:r>
                    </m:e>
                    <m:sub>
                      <m:r>
                        <w:rPr>
                          <w:rFonts w:ascii="Cambria Math" w:hAnsi="Cambria Math"/>
                        </w:rPr>
                        <m:t>zy</m:t>
                      </m:r>
                    </m:sub>
                  </m:sSub>
                </m:e>
              </m:mr>
              <m:mr>
                <m:e>
                  <m:sSub>
                    <m:sSubPr>
                      <m:ctrlPr>
                        <w:rPr>
                          <w:rFonts w:ascii="Cambria Math" w:hAnsi="Cambria Math"/>
                          <w:i/>
                        </w:rPr>
                      </m:ctrlPr>
                    </m:sSubPr>
                    <m:e>
                      <m:r>
                        <w:rPr>
                          <w:rFonts w:ascii="Cambria Math" w:hAnsi="Cambria Math"/>
                        </w:rPr>
                        <m:t>σ</m:t>
                      </m:r>
                    </m:e>
                    <m:sub>
                      <m:r>
                        <w:rPr>
                          <w:rFonts w:ascii="Cambria Math" w:hAnsi="Cambria Math"/>
                        </w:rPr>
                        <m:t>xz</m:t>
                      </m:r>
                    </m:sub>
                  </m:sSub>
                </m:e>
                <m:e>
                  <m:sSub>
                    <m:sSubPr>
                      <m:ctrlPr>
                        <w:rPr>
                          <w:rFonts w:ascii="Cambria Math" w:hAnsi="Cambria Math"/>
                          <w:i/>
                        </w:rPr>
                      </m:ctrlPr>
                    </m:sSubPr>
                    <m:e>
                      <m:r>
                        <w:rPr>
                          <w:rFonts w:ascii="Cambria Math" w:hAnsi="Cambria Math"/>
                        </w:rPr>
                        <m:t>σ</m:t>
                      </m:r>
                    </m:e>
                    <m:sub>
                      <m:r>
                        <w:rPr>
                          <w:rFonts w:ascii="Cambria Math" w:hAnsi="Cambria Math"/>
                        </w:rPr>
                        <m:t>zy</m:t>
                      </m:r>
                    </m:sub>
                  </m:sSub>
                </m:e>
                <m:e>
                  <m:sSubSup>
                    <m:sSubSupPr>
                      <m:ctrlPr>
                        <w:rPr>
                          <w:rFonts w:ascii="Cambria Math" w:hAnsi="Cambria Math"/>
                          <w:i/>
                        </w:rPr>
                      </m:ctrlPr>
                    </m:sSubSupPr>
                    <m:e>
                      <m:r>
                        <w:rPr>
                          <w:rFonts w:ascii="Cambria Math" w:hAnsi="Cambria Math"/>
                        </w:rPr>
                        <m:t>σ</m:t>
                      </m:r>
                    </m:e>
                    <m:sub>
                      <m:r>
                        <w:rPr>
                          <w:rFonts w:ascii="Cambria Math" w:hAnsi="Cambria Math"/>
                        </w:rPr>
                        <m:t>z</m:t>
                      </m:r>
                    </m:sub>
                    <m:sup>
                      <m:r>
                        <w:rPr>
                          <w:rFonts w:ascii="Cambria Math" w:hAnsi="Cambria Math"/>
                        </w:rPr>
                        <m:t>2</m:t>
                      </m:r>
                    </m:sup>
                  </m:sSubSup>
                </m:e>
              </m:mr>
            </m:m>
          </m:e>
        </m:d>
      </m:oMath>
      <w:r>
        <w:rPr>
          <w:rFonts w:eastAsiaTheme="minorEastAsia"/>
        </w:rPr>
        <w:t xml:space="preserve"> where </w:t>
      </w:r>
      <m:oMath>
        <m:sSub>
          <m:sSubPr>
            <m:ctrlPr>
              <w:rPr>
                <w:rFonts w:ascii="Cambria Math" w:hAnsi="Cambria Math"/>
                <w:i/>
              </w:rPr>
            </m:ctrlPr>
          </m:sSubPr>
          <m:e>
            <m:r>
              <w:rPr>
                <w:rFonts w:ascii="Cambria Math" w:hAnsi="Cambria Math"/>
              </w:rPr>
              <m:t>σ</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z</m:t>
            </m:r>
          </m:sub>
        </m:sSub>
      </m:oMath>
      <w:r>
        <w:rPr>
          <w:rFonts w:eastAsiaTheme="minorEastAsia"/>
        </w:rPr>
        <w:t xml:space="preserve"> are the standard deviations of x, y and z columns, </w:t>
      </w:r>
      <m:oMath>
        <m:sSub>
          <m:sSubPr>
            <m:ctrlPr>
              <w:rPr>
                <w:rFonts w:ascii="Cambria Math" w:hAnsi="Cambria Math"/>
                <w:i/>
              </w:rPr>
            </m:ctrlPr>
          </m:sSubPr>
          <m:e>
            <m:r>
              <w:rPr>
                <w:rFonts w:ascii="Cambria Math" w:hAnsi="Cambria Math"/>
              </w:rPr>
              <m:t>σ</m:t>
            </m:r>
          </m:e>
          <m:sub>
            <m:r>
              <w:rPr>
                <w:rFonts w:ascii="Cambria Math" w:hAnsi="Cambria Math"/>
              </w:rPr>
              <m:t>xy</m:t>
            </m:r>
          </m:sub>
        </m:sSub>
        <m:r>
          <w:rPr>
            <w:rFonts w:ascii="Cambria Math" w:hAnsi="Cambria Math"/>
          </w:rPr>
          <m:t xml:space="preserve">, </m:t>
        </m:r>
        <m:sSub>
          <m:sSubPr>
            <m:ctrlPr>
              <w:rPr>
                <w:rFonts w:ascii="Cambria Math" w:hAnsi="Cambria Math"/>
                <w:i/>
              </w:rPr>
            </m:ctrlPr>
          </m:sSubPr>
          <m:e>
            <m:r>
              <w:rPr>
                <w:rFonts w:ascii="Cambria Math" w:hAnsi="Cambria Math"/>
              </w:rPr>
              <m:t>σ</m:t>
            </m:r>
          </m:e>
          <m:sub>
            <m:r>
              <w:rPr>
                <w:rFonts w:ascii="Cambria Math" w:hAnsi="Cambria Math"/>
              </w:rPr>
              <m:t>xz</m:t>
            </m:r>
          </m:sub>
        </m:sSub>
        <m:r>
          <w:rPr>
            <w:rFonts w:ascii="Cambria Math" w:hAnsi="Cambria Math"/>
          </w:rPr>
          <m:t xml:space="preserve">, </m:t>
        </m:r>
        <m:sSub>
          <m:sSubPr>
            <m:ctrlPr>
              <w:rPr>
                <w:rFonts w:ascii="Cambria Math" w:hAnsi="Cambria Math"/>
                <w:i/>
              </w:rPr>
            </m:ctrlPr>
          </m:sSubPr>
          <m:e>
            <m:r>
              <w:rPr>
                <w:rFonts w:ascii="Cambria Math" w:hAnsi="Cambria Math"/>
              </w:rPr>
              <m:t>σ</m:t>
            </m:r>
          </m:e>
          <m:sub>
            <m:r>
              <w:rPr>
                <w:rFonts w:ascii="Cambria Math" w:hAnsi="Cambria Math"/>
              </w:rPr>
              <m:t>zy</m:t>
            </m:r>
          </m:sub>
        </m:sSub>
      </m:oMath>
      <w:r>
        <w:rPr>
          <w:rFonts w:eastAsiaTheme="minorEastAsia"/>
        </w:rPr>
        <w:t xml:space="preserve"> are the three cross correlations respectively. </w:t>
      </w:r>
      <w:r w:rsidR="00FA78A0">
        <w:rPr>
          <w:rFonts w:eastAsiaTheme="minorEastAsia"/>
        </w:rPr>
        <w:t xml:space="preserve">For the points listed in Table A1, the covariance </w:t>
      </w:r>
      <w:r w:rsidR="000B3D44">
        <w:rPr>
          <w:rFonts w:eastAsiaTheme="minorEastAsia"/>
        </w:rPr>
        <w:t>matrix</w:t>
      </w:r>
      <m:oMath>
        <m:r>
          <w:rPr>
            <w:rFonts w:ascii="Cambria Math" w:eastAsiaTheme="minorEastAsia" w:hAnsi="Cambria Math"/>
          </w:rPr>
          <m:t xml:space="preserve"> C=</m:t>
        </m:r>
        <m:d>
          <m:dPr>
            <m:begChr m:val="["/>
            <m:endChr m:val="]"/>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r>
                    <w:rPr>
                      <w:rFonts w:ascii="Cambria Math" w:eastAsiaTheme="minorEastAsia" w:hAnsi="Cambria Math"/>
                    </w:rPr>
                    <m:t>4.044</m:t>
                  </m:r>
                </m:e>
                <m:e>
                  <m:r>
                    <w:rPr>
                      <w:rFonts w:ascii="Cambria Math" w:eastAsiaTheme="minorEastAsia" w:hAnsi="Cambria Math"/>
                    </w:rPr>
                    <m:t>1.006</m:t>
                  </m:r>
                </m:e>
                <m:e>
                  <m:r>
                    <w:rPr>
                      <w:rFonts w:ascii="Cambria Math" w:eastAsiaTheme="minorEastAsia" w:hAnsi="Cambria Math"/>
                    </w:rPr>
                    <m:t>-1.921</m:t>
                  </m:r>
                </m:e>
              </m:mr>
              <m:mr>
                <m:e>
                  <m:r>
                    <w:rPr>
                      <w:rFonts w:ascii="Cambria Math" w:eastAsiaTheme="minorEastAsia" w:hAnsi="Cambria Math"/>
                    </w:rPr>
                    <m:t>1.006</m:t>
                  </m:r>
                </m:e>
                <m:e>
                  <m:r>
                    <w:rPr>
                      <w:rFonts w:ascii="Cambria Math" w:eastAsiaTheme="minorEastAsia" w:hAnsi="Cambria Math"/>
                    </w:rPr>
                    <m:t>16.829</m:t>
                  </m:r>
                </m:e>
                <m:e>
                  <m:r>
                    <w:rPr>
                      <w:rFonts w:ascii="Cambria Math" w:eastAsiaTheme="minorEastAsia" w:hAnsi="Cambria Math"/>
                    </w:rPr>
                    <m:t>-3.087</m:t>
                  </m:r>
                </m:e>
              </m:mr>
              <m:mr>
                <m:e>
                  <m:r>
                    <w:rPr>
                      <w:rFonts w:ascii="Cambria Math" w:eastAsiaTheme="minorEastAsia" w:hAnsi="Cambria Math"/>
                    </w:rPr>
                    <m:t>-1.921</m:t>
                  </m:r>
                </m:e>
                <m:e>
                  <m:r>
                    <w:rPr>
                      <w:rFonts w:ascii="Cambria Math" w:eastAsiaTheme="minorEastAsia" w:hAnsi="Cambria Math"/>
                    </w:rPr>
                    <m:t>-3.087</m:t>
                  </m:r>
                </m:e>
                <m:e>
                  <m:r>
                    <w:rPr>
                      <w:rFonts w:ascii="Cambria Math" w:eastAsiaTheme="minorEastAsia" w:hAnsi="Cambria Math"/>
                    </w:rPr>
                    <m:t>5.462</m:t>
                  </m:r>
                </m:e>
              </m:mr>
            </m:m>
          </m:e>
        </m:d>
      </m:oMath>
      <w:r w:rsidR="00FA78A0">
        <w:rPr>
          <w:rFonts w:eastAsiaTheme="minorEastAsia"/>
        </w:rPr>
        <w:t xml:space="preserve">. </w:t>
      </w:r>
    </w:p>
    <w:p w14:paraId="3E463704" w14:textId="77777777" w:rsidR="00FA78A0" w:rsidRDefault="00847587" w:rsidP="00C323B6">
      <w:pPr>
        <w:jc w:val="both"/>
        <w:rPr>
          <w:rFonts w:eastAsiaTheme="minorEastAsia"/>
        </w:rPr>
      </w:pPr>
      <w:r>
        <w:rPr>
          <w:rFonts w:eastAsiaTheme="minorEastAsia"/>
        </w:rPr>
        <w:t xml:space="preserve">An eigenvalue, eigenvector analysis of the C matrix provides the parameters of the least squares fit. In this case, </w:t>
      </w:r>
      <w:r w:rsidR="00FA78A0">
        <w:rPr>
          <w:rFonts w:eastAsiaTheme="minorEastAsia"/>
        </w:rPr>
        <w:t>the eigenvalues (represented by</w:t>
      </w:r>
      <m:oMath>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3</m:t>
            </m:r>
          </m:sub>
        </m:sSub>
        <m:r>
          <w:rPr>
            <w:rFonts w:ascii="Cambria Math" w:eastAsiaTheme="minorEastAsia" w:hAnsi="Cambria Math"/>
          </w:rPr>
          <m:t xml:space="preserve">where </m:t>
        </m:r>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1</m:t>
            </m:r>
          </m:sub>
        </m:sSub>
        <m:r>
          <w:rPr>
            <w:rFonts w:ascii="Cambria Math" w:eastAsiaTheme="minorEastAsia" w:hAnsi="Cambria Math"/>
          </w:rPr>
          <m:t xml:space="preserve">&gt; </m:t>
        </m:r>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2</m:t>
            </m:r>
          </m:sub>
        </m:sSub>
        <m:r>
          <w:rPr>
            <w:rFonts w:ascii="Cambria Math" w:eastAsiaTheme="minorEastAsia" w:hAnsi="Cambria Math"/>
          </w:rPr>
          <m:t xml:space="preserve">&gt; </m:t>
        </m:r>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3</m:t>
            </m:r>
          </m:sub>
        </m:sSub>
      </m:oMath>
      <w:r>
        <w:rPr>
          <w:rFonts w:eastAsiaTheme="minorEastAsia"/>
        </w:rPr>
        <w:t xml:space="preserve"> ) are respectively (</w:t>
      </w:r>
      <w:r w:rsidRPr="00067642">
        <w:rPr>
          <w:rFonts w:eastAsiaTheme="minorEastAsia"/>
        </w:rPr>
        <w:t>2.48</w:t>
      </w:r>
      <w:r>
        <w:rPr>
          <w:rFonts w:eastAsiaTheme="minorEastAsia"/>
        </w:rPr>
        <w:t>,</w:t>
      </w:r>
      <w:r w:rsidRPr="00067642">
        <w:rPr>
          <w:rFonts w:eastAsiaTheme="minorEastAsia"/>
        </w:rPr>
        <w:t xml:space="preserve"> 9.18</w:t>
      </w:r>
      <w:r>
        <w:rPr>
          <w:rFonts w:eastAsiaTheme="minorEastAsia"/>
        </w:rPr>
        <w:t xml:space="preserve"> and 25.4). </w:t>
      </w:r>
    </w:p>
    <w:p w14:paraId="26B95A23" w14:textId="77777777" w:rsidR="00FA78A0" w:rsidRDefault="00847587" w:rsidP="00C323B6">
      <w:pPr>
        <w:jc w:val="both"/>
        <w:rPr>
          <w:rFonts w:eastAsiaTheme="minorEastAsia"/>
        </w:rPr>
      </w:pPr>
      <w:r>
        <w:rPr>
          <w:rFonts w:eastAsiaTheme="minorEastAsia"/>
        </w:rPr>
        <w:t>The eigenvector corresponding to the least eigenvalue of the covariance matrix represents the plane parameters, and in this case, the planar parameters are</w:t>
      </w:r>
      <w:r w:rsidRPr="00522CFB">
        <w:rPr>
          <w:rFonts w:eastAsiaTheme="minorEastAsia"/>
        </w:rPr>
        <w:t xml:space="preserve"> </w:t>
      </w:r>
      <w:r w:rsidRPr="004D50D7">
        <w:rPr>
          <w:rFonts w:eastAsiaTheme="minorEastAsia"/>
        </w:rPr>
        <w:t>0.013</w:t>
      </w:r>
      <w:r>
        <w:rPr>
          <w:rFonts w:eastAsiaTheme="minorEastAsia"/>
        </w:rPr>
        <w:t>,</w:t>
      </w:r>
      <w:r w:rsidRPr="004D50D7">
        <w:rPr>
          <w:rFonts w:eastAsiaTheme="minorEastAsia"/>
        </w:rPr>
        <w:t>-0.026</w:t>
      </w:r>
      <w:r>
        <w:rPr>
          <w:rFonts w:eastAsiaTheme="minorEastAsia"/>
        </w:rPr>
        <w:t xml:space="preserve">, </w:t>
      </w:r>
      <w:r w:rsidRPr="004D50D7">
        <w:rPr>
          <w:rFonts w:eastAsiaTheme="minorEastAsia"/>
        </w:rPr>
        <w:t>0.999</w:t>
      </w:r>
      <w:r>
        <w:rPr>
          <w:rFonts w:eastAsiaTheme="minorEastAsia"/>
        </w:rPr>
        <w:t xml:space="preserve">, and </w:t>
      </w:r>
      <w:r w:rsidRPr="004D50D7">
        <w:rPr>
          <w:rFonts w:eastAsiaTheme="minorEastAsia"/>
        </w:rPr>
        <w:t>-0.054</w:t>
      </w:r>
      <w:r>
        <w:rPr>
          <w:rFonts w:eastAsiaTheme="minorEastAsia"/>
        </w:rPr>
        <w:t xml:space="preserve"> (represented by Nx, Ny, Nz and D). </w:t>
      </w:r>
    </w:p>
    <w:p w14:paraId="2FC3C7B5" w14:textId="77777777" w:rsidR="00FA78A0" w:rsidRDefault="00847587" w:rsidP="00C323B6">
      <w:pPr>
        <w:jc w:val="both"/>
        <w:rPr>
          <w:rFonts w:eastAsiaTheme="minorEastAsia"/>
        </w:rPr>
      </w:pPr>
      <w:r>
        <w:rPr>
          <w:rFonts w:eastAsiaTheme="minorEastAsia"/>
        </w:rPr>
        <w:lastRenderedPageBreak/>
        <w:t>The ‘D’ value (-0.054) represents the point to plane distance and is the measure of discrepancy</w:t>
      </w:r>
      <w:r w:rsidR="000B3D44">
        <w:rPr>
          <w:rFonts w:eastAsiaTheme="minorEastAsia"/>
        </w:rPr>
        <w:t xml:space="preserve"> between the swaths at that location, and is the DQM value at that location</w:t>
      </w:r>
      <w:r>
        <w:rPr>
          <w:rFonts w:eastAsiaTheme="minorEastAsia"/>
        </w:rPr>
        <w:t xml:space="preserve">.   To test whether this measurement is made on a robust surface, the eigenvalues can be used to test the planarity of the location. The ratios: </w:t>
      </w: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2</m:t>
                </m:r>
              </m:sub>
            </m:sSub>
          </m:num>
          <m:den>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1</m:t>
                </m:r>
              </m:sub>
            </m:sSub>
          </m:den>
        </m:f>
      </m:oMath>
      <w:r>
        <w:rPr>
          <w:rFonts w:eastAsiaTheme="minorEastAsia"/>
        </w:rPr>
        <w:t xml:space="preserve"> and </w:t>
      </w: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3</m:t>
                </m:r>
              </m:sub>
            </m:sSub>
          </m:num>
          <m:den>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λ</m:t>
                </m:r>
              </m:e>
              <m:sub>
                <m:r>
                  <w:rPr>
                    <w:rFonts w:ascii="Cambria Math" w:eastAsiaTheme="minorEastAsia" w:hAnsi="Cambria Math"/>
                  </w:rPr>
                  <m:t>3</m:t>
                </m:r>
              </m:sub>
            </m:sSub>
          </m:den>
        </m:f>
      </m:oMath>
      <w:r>
        <w:rPr>
          <w:rFonts w:eastAsiaTheme="minorEastAsia"/>
        </w:rPr>
        <w:t xml:space="preserve"> are used to determine </w:t>
      </w:r>
      <w:r w:rsidR="000B3D44">
        <w:rPr>
          <w:rFonts w:eastAsiaTheme="minorEastAsia"/>
        </w:rPr>
        <w:t>whether</w:t>
      </w:r>
      <w:r>
        <w:rPr>
          <w:rFonts w:eastAsiaTheme="minorEastAsia"/>
        </w:rPr>
        <w:t xml:space="preserve"> the point can be used for further analysis. The first ratio has to be greater than 0.8 and the second ratio has to be less than 0.005.If both the ratio tests are acceptable, the measurement stands.  </w:t>
      </w:r>
    </w:p>
    <w:p w14:paraId="04D1402D" w14:textId="7DD5ADDC" w:rsidR="00C323B6" w:rsidRDefault="00904000" w:rsidP="00C323B6">
      <w:pPr>
        <w:jc w:val="both"/>
        <w:rPr>
          <w:rFonts w:eastAsiaTheme="minorEastAsia"/>
        </w:rPr>
      </w:pPr>
      <w:r>
        <w:rPr>
          <w:rFonts w:eastAsiaTheme="minorEastAsia"/>
        </w:rPr>
        <w:t>2</w:t>
      </w:r>
      <w:r w:rsidR="00847587">
        <w:rPr>
          <w:rFonts w:eastAsiaTheme="minorEastAsia"/>
        </w:rPr>
        <w:t xml:space="preserve">000-5000 </w:t>
      </w:r>
      <w:r w:rsidR="00FA78A0">
        <w:rPr>
          <w:rFonts w:eastAsiaTheme="minorEastAsia"/>
        </w:rPr>
        <w:t xml:space="preserve">DQM measurements </w:t>
      </w:r>
      <w:r w:rsidR="00847587">
        <w:rPr>
          <w:rFonts w:eastAsiaTheme="minorEastAsia"/>
        </w:rPr>
        <w:t>depending on the size of the swaths can be made and recorded</w:t>
      </w:r>
      <w:r w:rsidR="00FA78A0">
        <w:rPr>
          <w:rFonts w:eastAsiaTheme="minorEastAsia"/>
        </w:rPr>
        <w:t xml:space="preserve"> per pair of overlapping swaths</w:t>
      </w:r>
      <w:r w:rsidR="00847587">
        <w:rPr>
          <w:rFonts w:eastAsiaTheme="minorEastAsia"/>
        </w:rPr>
        <w:t xml:space="preserve">. </w:t>
      </w:r>
    </w:p>
    <w:p w14:paraId="6A97B485" w14:textId="77777777" w:rsidR="00FA78A0" w:rsidRDefault="00FA78A0" w:rsidP="00FA78A0">
      <w:pPr>
        <w:pStyle w:val="Heading3"/>
        <w:rPr>
          <w:rFonts w:eastAsiaTheme="minorEastAsia"/>
        </w:rPr>
      </w:pPr>
      <w:r>
        <w:rPr>
          <w:rFonts w:eastAsiaTheme="minorEastAsia"/>
        </w:rPr>
        <w:t>Error Analysis</w:t>
      </w:r>
    </w:p>
    <w:p w14:paraId="58F538AB" w14:textId="77777777" w:rsidR="00C323B6" w:rsidRDefault="00C323B6" w:rsidP="00C323B6">
      <w:pPr>
        <w:jc w:val="both"/>
      </w:pPr>
      <w:r>
        <w:t>Once the outputs file</w:t>
      </w:r>
      <w:r w:rsidR="00FA78A0">
        <w:t xml:space="preserve"> (</w:t>
      </w:r>
      <w:r w:rsidR="00FA78A0">
        <w:rPr>
          <w:rFonts w:eastAsiaTheme="minorEastAsia"/>
        </w:rPr>
        <w:t>A portion of an example output file is shown in Table A2)</w:t>
      </w:r>
      <w:r>
        <w:t xml:space="preserve"> is generated, the file may be analyzed to determine vertical and horizontal errors in the data. The first analysis step is to divide the output file into two sets of measurements, based on the arc cosine of the Nz column.  </w:t>
      </w:r>
    </w:p>
    <w:p w14:paraId="528BD69B" w14:textId="77777777" w:rsidR="00C323B6" w:rsidRDefault="00123DB2" w:rsidP="00C323B6">
      <w:pPr>
        <w:jc w:val="both"/>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arc cosine(Nz)</m:t>
              </m:r>
            </m:e>
            <m:sub>
              <m:r>
                <w:rPr>
                  <w:rFonts w:ascii="Cambria Math" w:eastAsiaTheme="minorEastAsia" w:hAnsi="Cambria Math"/>
                  <w:sz w:val="24"/>
                  <w:szCs w:val="24"/>
                </w:rPr>
                <m:t>i</m:t>
              </m:r>
            </m:sub>
          </m:sSub>
          <m:d>
            <m:dPr>
              <m:begChr m:val="{"/>
              <m:endChr m:val=""/>
              <m:ctrlPr>
                <w:rPr>
                  <w:rFonts w:ascii="Cambria Math" w:eastAsiaTheme="minorEastAsia" w:hAnsi="Cambria Math"/>
                  <w:i/>
                  <w:sz w:val="24"/>
                  <w:szCs w:val="24"/>
                </w:rPr>
              </m:ctrlPr>
            </m:dPr>
            <m:e>
              <m:eqArr>
                <m:eqArrPr>
                  <m:ctrlPr>
                    <w:rPr>
                      <w:rFonts w:ascii="Cambria Math" w:eastAsiaTheme="minorEastAsia" w:hAnsi="Cambria Math"/>
                      <w:i/>
                      <w:sz w:val="24"/>
                      <w:szCs w:val="24"/>
                    </w:rPr>
                  </m:ctrlPr>
                </m:eqArrPr>
                <m:e>
                  <m:r>
                    <w:rPr>
                      <w:rFonts w:ascii="Cambria Math" w:hAnsi="Cambria Math"/>
                      <w:sz w:val="24"/>
                      <w:szCs w:val="24"/>
                    </w:rPr>
                    <m:t>&gt;10 degrees,  Measurement is in Sloping terrain</m:t>
                  </m:r>
                </m:e>
                <m:e>
                  <m:r>
                    <w:rPr>
                      <w:rFonts w:ascii="Cambria Math" w:hAnsi="Cambria Math"/>
                      <w:sz w:val="24"/>
                      <w:szCs w:val="24"/>
                    </w:rPr>
                    <m:t xml:space="preserve">≤5 degrees,  Measurement is in flat terrain          </m:t>
                  </m:r>
                </m:e>
              </m:eqArr>
            </m:e>
          </m:d>
        </m:oMath>
      </m:oMathPara>
    </w:p>
    <w:p w14:paraId="59B4D405" w14:textId="77777777" w:rsidR="00C323B6" w:rsidRDefault="00C323B6" w:rsidP="00C323B6">
      <w:pPr>
        <w:pStyle w:val="Heading3"/>
      </w:pPr>
      <w:r>
        <w:t>Vertical Error</w:t>
      </w:r>
    </w:p>
    <w:p w14:paraId="0936AA3F" w14:textId="77777777" w:rsidR="00C323B6" w:rsidRDefault="00C323B6" w:rsidP="00C323B6">
      <w:pPr>
        <w:jc w:val="both"/>
      </w:pPr>
      <w:r>
        <w:t>The vertical error can be determined by the ‘D’ column of all measurements from the flat terrain:</w:t>
      </w:r>
    </w:p>
    <w:p w14:paraId="112DF1FB" w14:textId="77777777" w:rsidR="00C323B6" w:rsidRDefault="00123DB2" w:rsidP="00C323B6">
      <w:pPr>
        <w:jc w:val="both"/>
        <w:rPr>
          <w:rFonts w:eastAsiaTheme="minorEastAsia"/>
        </w:rPr>
      </w:pPr>
      <m:oMath>
        <m:sSub>
          <m:sSubPr>
            <m:ctrlPr>
              <w:rPr>
                <w:rFonts w:ascii="Cambria Math" w:hAnsi="Cambria Math"/>
                <w:i/>
              </w:rPr>
            </m:ctrlPr>
          </m:sSubPr>
          <m:e>
            <m:r>
              <w:rPr>
                <w:rFonts w:ascii="Cambria Math" w:hAnsi="Cambria Math"/>
              </w:rPr>
              <m:t>∆Z</m:t>
            </m:r>
          </m:e>
          <m:sub>
            <m:r>
              <w:rPr>
                <w:rFonts w:ascii="Cambria Math" w:hAnsi="Cambria Math"/>
              </w:rPr>
              <m:t>average</m:t>
            </m:r>
          </m:sub>
        </m:sSub>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Nf</m:t>
                </m:r>
              </m:sup>
              <m:e>
                <m:sSub>
                  <m:sSubPr>
                    <m:ctrlPr>
                      <w:rPr>
                        <w:rFonts w:ascii="Cambria Math" w:hAnsi="Cambria Math"/>
                        <w:i/>
                      </w:rPr>
                    </m:ctrlPr>
                  </m:sSubPr>
                  <m:e>
                    <m:r>
                      <w:rPr>
                        <w:rFonts w:ascii="Cambria Math" w:hAnsi="Cambria Math"/>
                      </w:rPr>
                      <m:t>D</m:t>
                    </m:r>
                  </m:e>
                  <m:sub>
                    <m:r>
                      <w:rPr>
                        <w:rFonts w:ascii="Cambria Math" w:hAnsi="Cambria Math"/>
                      </w:rPr>
                      <m:t>i</m:t>
                    </m:r>
                  </m:sub>
                </m:sSub>
              </m:e>
            </m:nary>
          </m:num>
          <m:den>
            <m:r>
              <w:rPr>
                <w:rFonts w:ascii="Cambria Math" w:hAnsi="Cambria Math"/>
              </w:rPr>
              <m:t>Nf</m:t>
            </m:r>
          </m:den>
        </m:f>
      </m:oMath>
      <w:r w:rsidR="00C323B6">
        <w:rPr>
          <w:rFonts w:eastAsiaTheme="minorEastAsia"/>
        </w:rPr>
        <w:t>, where Nf is the number of measurements found on flat terrain and</w:t>
      </w:r>
      <m:oMath>
        <m:sSub>
          <m:sSubPr>
            <m:ctrlPr>
              <w:rPr>
                <w:rFonts w:ascii="Cambria Math" w:hAnsi="Cambria Math"/>
                <w:i/>
              </w:rPr>
            </m:ctrlPr>
          </m:sSubPr>
          <m:e>
            <m:r>
              <w:rPr>
                <w:rFonts w:ascii="Cambria Math" w:hAnsi="Cambria Math"/>
              </w:rPr>
              <m:t xml:space="preserve"> σ</m:t>
            </m:r>
          </m:e>
          <m:sub>
            <m:r>
              <w:rPr>
                <w:rFonts w:ascii="Cambria Math" w:hAnsi="Cambria Math"/>
              </w:rPr>
              <m:t>z</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Nf</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average</m:t>
                            </m:r>
                          </m:sub>
                        </m:sSub>
                      </m:e>
                    </m:d>
                  </m:e>
                  <m:sup>
                    <m:r>
                      <w:rPr>
                        <w:rFonts w:ascii="Cambria Math" w:hAnsi="Cambria Math"/>
                      </w:rPr>
                      <m:t>2</m:t>
                    </m:r>
                  </m:sup>
                </m:sSup>
              </m:e>
            </m:nary>
          </m:num>
          <m:den>
            <m:r>
              <w:rPr>
                <w:rFonts w:ascii="Cambria Math" w:hAnsi="Cambria Math"/>
              </w:rPr>
              <m:t>Nf-1</m:t>
            </m:r>
          </m:den>
        </m:f>
      </m:oMath>
      <w:r w:rsidR="00C323B6">
        <w:rPr>
          <w:rFonts w:eastAsiaTheme="minorEastAsia"/>
        </w:rPr>
        <w:t>.</w:t>
      </w:r>
    </w:p>
    <w:p w14:paraId="2AA8DB6A" w14:textId="77777777" w:rsidR="00F31574" w:rsidRDefault="00F31574" w:rsidP="002A07AE">
      <w:pPr>
        <w:jc w:val="center"/>
        <w:rPr>
          <w:rFonts w:eastAsiaTheme="minorEastAsia"/>
          <w:b/>
        </w:rPr>
      </w:pPr>
    </w:p>
    <w:p w14:paraId="2AF631F3" w14:textId="77777777" w:rsidR="00F31574" w:rsidRDefault="00F31574" w:rsidP="002A07AE">
      <w:pPr>
        <w:jc w:val="center"/>
        <w:rPr>
          <w:rFonts w:eastAsiaTheme="minorEastAsia"/>
          <w:b/>
        </w:rPr>
      </w:pPr>
    </w:p>
    <w:p w14:paraId="41E6F2D8" w14:textId="77777777" w:rsidR="00F31574" w:rsidRDefault="00F31574" w:rsidP="002A07AE">
      <w:pPr>
        <w:jc w:val="center"/>
        <w:rPr>
          <w:rFonts w:eastAsiaTheme="minorEastAsia"/>
          <w:b/>
        </w:rPr>
      </w:pPr>
    </w:p>
    <w:p w14:paraId="53FF31D1" w14:textId="77777777" w:rsidR="00F31574" w:rsidRDefault="00F31574" w:rsidP="002A07AE">
      <w:pPr>
        <w:jc w:val="center"/>
        <w:rPr>
          <w:rFonts w:eastAsiaTheme="minorEastAsia"/>
          <w:b/>
        </w:rPr>
      </w:pPr>
    </w:p>
    <w:p w14:paraId="0027079B" w14:textId="77777777" w:rsidR="00F31574" w:rsidRDefault="00F31574" w:rsidP="002A07AE">
      <w:pPr>
        <w:jc w:val="center"/>
        <w:rPr>
          <w:rFonts w:eastAsiaTheme="minorEastAsia"/>
          <w:b/>
        </w:rPr>
      </w:pPr>
    </w:p>
    <w:p w14:paraId="745B6F44" w14:textId="77777777" w:rsidR="00F31574" w:rsidRDefault="00F31574" w:rsidP="002A07AE">
      <w:pPr>
        <w:jc w:val="center"/>
        <w:rPr>
          <w:rFonts w:eastAsiaTheme="minorEastAsia"/>
          <w:b/>
        </w:rPr>
      </w:pPr>
    </w:p>
    <w:p w14:paraId="72C8791D" w14:textId="77777777" w:rsidR="00F31574" w:rsidRDefault="00F31574" w:rsidP="002A07AE">
      <w:pPr>
        <w:jc w:val="center"/>
        <w:rPr>
          <w:rFonts w:eastAsiaTheme="minorEastAsia"/>
          <w:b/>
        </w:rPr>
      </w:pPr>
    </w:p>
    <w:p w14:paraId="0FDB4E0A" w14:textId="77777777" w:rsidR="00F31574" w:rsidRDefault="00F31574" w:rsidP="002A07AE">
      <w:pPr>
        <w:jc w:val="center"/>
        <w:rPr>
          <w:rFonts w:eastAsiaTheme="minorEastAsia"/>
          <w:b/>
        </w:rPr>
      </w:pPr>
    </w:p>
    <w:p w14:paraId="6B4D9CE3" w14:textId="77777777" w:rsidR="00F31574" w:rsidRDefault="00F31574" w:rsidP="002A07AE">
      <w:pPr>
        <w:jc w:val="center"/>
        <w:rPr>
          <w:rFonts w:eastAsiaTheme="minorEastAsia"/>
          <w:b/>
        </w:rPr>
      </w:pPr>
    </w:p>
    <w:p w14:paraId="1B88A6B4" w14:textId="77777777" w:rsidR="00F31574" w:rsidRDefault="00F31574" w:rsidP="002A07AE">
      <w:pPr>
        <w:jc w:val="center"/>
        <w:rPr>
          <w:rFonts w:eastAsiaTheme="minorEastAsia"/>
          <w:b/>
        </w:rPr>
      </w:pPr>
    </w:p>
    <w:p w14:paraId="64701324" w14:textId="77777777" w:rsidR="00F31574" w:rsidRDefault="00F31574" w:rsidP="002A07AE">
      <w:pPr>
        <w:jc w:val="center"/>
        <w:rPr>
          <w:rFonts w:eastAsiaTheme="minorEastAsia"/>
          <w:b/>
        </w:rPr>
      </w:pPr>
    </w:p>
    <w:p w14:paraId="3A9B3E6B" w14:textId="77777777" w:rsidR="002A07AE" w:rsidRPr="002A07AE" w:rsidRDefault="002A07AE" w:rsidP="002A07AE">
      <w:pPr>
        <w:jc w:val="center"/>
        <w:rPr>
          <w:rFonts w:eastAsiaTheme="minorEastAsia"/>
          <w:b/>
        </w:rPr>
      </w:pPr>
      <w:r w:rsidRPr="002A07AE">
        <w:rPr>
          <w:rFonts w:eastAsiaTheme="minorEastAsia"/>
          <w:b/>
        </w:rPr>
        <w:lastRenderedPageBreak/>
        <w:t>Table A2: A portion (20 measurements) of output file is shown. 10 measurements are from flat regions and 10 are from sloping surfaces.</w:t>
      </w:r>
      <w:r>
        <w:rPr>
          <w:rFonts w:eastAsiaTheme="minorEastAsia"/>
          <w:b/>
        </w:rPr>
        <w:t xml:space="preserve"> </w:t>
      </w:r>
    </w:p>
    <w:tbl>
      <w:tblPr>
        <w:tblW w:w="10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1276"/>
        <w:gridCol w:w="718"/>
        <w:gridCol w:w="845"/>
        <w:gridCol w:w="864"/>
        <w:gridCol w:w="777"/>
        <w:gridCol w:w="878"/>
        <w:gridCol w:w="830"/>
        <w:gridCol w:w="830"/>
        <w:gridCol w:w="830"/>
        <w:gridCol w:w="1041"/>
      </w:tblGrid>
      <w:tr w:rsidR="003619A8" w:rsidRPr="00452354" w14:paraId="176A6FEA" w14:textId="77777777" w:rsidTr="00C323B6">
        <w:trPr>
          <w:trHeight w:val="234"/>
          <w:jc w:val="center"/>
        </w:trPr>
        <w:tc>
          <w:tcPr>
            <w:tcW w:w="1164" w:type="dxa"/>
            <w:tcBorders>
              <w:bottom w:val="single" w:sz="4" w:space="0" w:color="auto"/>
            </w:tcBorders>
            <w:shd w:val="clear" w:color="auto" w:fill="auto"/>
            <w:noWrap/>
            <w:vAlign w:val="bottom"/>
            <w:hideMark/>
          </w:tcPr>
          <w:p w14:paraId="70B66FC0" w14:textId="77777777" w:rsidR="00847587" w:rsidRPr="00C843A0" w:rsidRDefault="00847587" w:rsidP="00452354">
            <w:pPr>
              <w:spacing w:after="0" w:line="240" w:lineRule="auto"/>
              <w:jc w:val="center"/>
              <w:rPr>
                <w:rFonts w:ascii="Calibri" w:eastAsia="Times New Roman" w:hAnsi="Calibri" w:cs="Times New Roman"/>
                <w:b/>
                <w:color w:val="000000"/>
                <w:sz w:val="20"/>
                <w:szCs w:val="20"/>
              </w:rPr>
            </w:pPr>
            <w:r w:rsidRPr="00C843A0">
              <w:rPr>
                <w:rFonts w:ascii="Calibri" w:eastAsia="Times New Roman" w:hAnsi="Calibri" w:cs="Times New Roman"/>
                <w:b/>
                <w:color w:val="000000"/>
                <w:sz w:val="20"/>
                <w:szCs w:val="20"/>
              </w:rPr>
              <w:t>X</w:t>
            </w:r>
          </w:p>
        </w:tc>
        <w:tc>
          <w:tcPr>
            <w:tcW w:w="1276" w:type="dxa"/>
            <w:tcBorders>
              <w:bottom w:val="single" w:sz="4" w:space="0" w:color="auto"/>
            </w:tcBorders>
            <w:shd w:val="clear" w:color="auto" w:fill="auto"/>
            <w:noWrap/>
            <w:vAlign w:val="bottom"/>
            <w:hideMark/>
          </w:tcPr>
          <w:p w14:paraId="21EA13A2" w14:textId="77777777" w:rsidR="00847587" w:rsidRPr="00C843A0" w:rsidRDefault="00452354" w:rsidP="00452354">
            <w:pPr>
              <w:spacing w:after="0" w:line="240" w:lineRule="auto"/>
              <w:jc w:val="center"/>
              <w:rPr>
                <w:rFonts w:ascii="Calibri" w:eastAsia="Times New Roman" w:hAnsi="Calibri" w:cs="Times New Roman"/>
                <w:b/>
                <w:color w:val="000000"/>
                <w:sz w:val="20"/>
                <w:szCs w:val="20"/>
              </w:rPr>
            </w:pPr>
            <w:r w:rsidRPr="00C843A0">
              <w:rPr>
                <w:rFonts w:ascii="Calibri" w:eastAsia="Times New Roman" w:hAnsi="Calibri" w:cs="Times New Roman"/>
                <w:b/>
                <w:color w:val="000000"/>
                <w:sz w:val="20"/>
                <w:szCs w:val="20"/>
              </w:rPr>
              <w:t>Y</w:t>
            </w:r>
          </w:p>
        </w:tc>
        <w:tc>
          <w:tcPr>
            <w:tcW w:w="718" w:type="dxa"/>
            <w:tcBorders>
              <w:bottom w:val="single" w:sz="4" w:space="0" w:color="auto"/>
            </w:tcBorders>
            <w:shd w:val="clear" w:color="auto" w:fill="auto"/>
            <w:noWrap/>
            <w:vAlign w:val="bottom"/>
            <w:hideMark/>
          </w:tcPr>
          <w:p w14:paraId="2C00037F" w14:textId="77777777" w:rsidR="00847587" w:rsidRPr="00C843A0" w:rsidRDefault="00847587" w:rsidP="00452354">
            <w:pPr>
              <w:spacing w:after="0" w:line="240" w:lineRule="auto"/>
              <w:jc w:val="center"/>
              <w:rPr>
                <w:rFonts w:ascii="Calibri" w:eastAsia="Times New Roman" w:hAnsi="Calibri" w:cs="Times New Roman"/>
                <w:b/>
                <w:color w:val="000000"/>
                <w:sz w:val="20"/>
                <w:szCs w:val="20"/>
              </w:rPr>
            </w:pPr>
            <w:r w:rsidRPr="00C843A0">
              <w:rPr>
                <w:rFonts w:ascii="Calibri" w:eastAsia="Times New Roman" w:hAnsi="Calibri" w:cs="Times New Roman"/>
                <w:b/>
                <w:color w:val="000000"/>
                <w:sz w:val="20"/>
                <w:szCs w:val="20"/>
              </w:rPr>
              <w:t>Z</w:t>
            </w:r>
          </w:p>
        </w:tc>
        <w:tc>
          <w:tcPr>
            <w:tcW w:w="845" w:type="dxa"/>
            <w:tcBorders>
              <w:bottom w:val="single" w:sz="4" w:space="0" w:color="auto"/>
            </w:tcBorders>
            <w:shd w:val="clear" w:color="auto" w:fill="auto"/>
            <w:noWrap/>
            <w:vAlign w:val="bottom"/>
            <w:hideMark/>
          </w:tcPr>
          <w:p w14:paraId="1792EA38" w14:textId="77777777" w:rsidR="00847587" w:rsidRPr="00C843A0" w:rsidRDefault="00847587" w:rsidP="00452354">
            <w:pPr>
              <w:spacing w:after="0" w:line="240" w:lineRule="auto"/>
              <w:jc w:val="center"/>
              <w:rPr>
                <w:rFonts w:ascii="Calibri" w:eastAsia="Times New Roman" w:hAnsi="Calibri" w:cs="Times New Roman"/>
                <w:b/>
                <w:color w:val="000000"/>
                <w:sz w:val="20"/>
                <w:szCs w:val="20"/>
              </w:rPr>
            </w:pPr>
            <w:r w:rsidRPr="00C843A0">
              <w:rPr>
                <w:rFonts w:ascii="Calibri" w:eastAsia="Times New Roman" w:hAnsi="Calibri" w:cs="Times New Roman"/>
                <w:b/>
                <w:color w:val="000000"/>
                <w:sz w:val="20"/>
                <w:szCs w:val="20"/>
              </w:rPr>
              <w:t>Nx</w:t>
            </w:r>
          </w:p>
        </w:tc>
        <w:tc>
          <w:tcPr>
            <w:tcW w:w="864" w:type="dxa"/>
            <w:tcBorders>
              <w:bottom w:val="single" w:sz="4" w:space="0" w:color="auto"/>
            </w:tcBorders>
            <w:shd w:val="clear" w:color="auto" w:fill="auto"/>
            <w:noWrap/>
            <w:vAlign w:val="bottom"/>
            <w:hideMark/>
          </w:tcPr>
          <w:p w14:paraId="7A3019F7" w14:textId="77777777" w:rsidR="00847587" w:rsidRPr="00C843A0" w:rsidRDefault="00847587" w:rsidP="00452354">
            <w:pPr>
              <w:spacing w:after="0" w:line="240" w:lineRule="auto"/>
              <w:jc w:val="center"/>
              <w:rPr>
                <w:rFonts w:ascii="Calibri" w:eastAsia="Times New Roman" w:hAnsi="Calibri" w:cs="Times New Roman"/>
                <w:b/>
                <w:color w:val="000000"/>
                <w:sz w:val="20"/>
                <w:szCs w:val="20"/>
              </w:rPr>
            </w:pPr>
            <w:r w:rsidRPr="00C843A0">
              <w:rPr>
                <w:rFonts w:ascii="Calibri" w:eastAsia="Times New Roman" w:hAnsi="Calibri" w:cs="Times New Roman"/>
                <w:b/>
                <w:color w:val="000000"/>
                <w:sz w:val="20"/>
                <w:szCs w:val="20"/>
              </w:rPr>
              <w:t>Ny</w:t>
            </w:r>
          </w:p>
        </w:tc>
        <w:tc>
          <w:tcPr>
            <w:tcW w:w="774" w:type="dxa"/>
            <w:tcBorders>
              <w:bottom w:val="single" w:sz="4" w:space="0" w:color="auto"/>
            </w:tcBorders>
            <w:shd w:val="clear" w:color="auto" w:fill="auto"/>
            <w:noWrap/>
            <w:vAlign w:val="bottom"/>
            <w:hideMark/>
          </w:tcPr>
          <w:p w14:paraId="22611EB4" w14:textId="77777777" w:rsidR="00847587" w:rsidRPr="00C843A0" w:rsidRDefault="00847587" w:rsidP="00452354">
            <w:pPr>
              <w:spacing w:after="0" w:line="240" w:lineRule="auto"/>
              <w:jc w:val="center"/>
              <w:rPr>
                <w:rFonts w:ascii="Calibri" w:eastAsia="Times New Roman" w:hAnsi="Calibri" w:cs="Times New Roman"/>
                <w:b/>
                <w:color w:val="000000"/>
                <w:sz w:val="20"/>
                <w:szCs w:val="20"/>
              </w:rPr>
            </w:pPr>
            <w:r w:rsidRPr="00C843A0">
              <w:rPr>
                <w:rFonts w:ascii="Calibri" w:eastAsia="Times New Roman" w:hAnsi="Calibri" w:cs="Times New Roman"/>
                <w:b/>
                <w:color w:val="000000"/>
                <w:sz w:val="20"/>
                <w:szCs w:val="20"/>
              </w:rPr>
              <w:t>Nz</w:t>
            </w:r>
          </w:p>
        </w:tc>
        <w:tc>
          <w:tcPr>
            <w:tcW w:w="878" w:type="dxa"/>
            <w:tcBorders>
              <w:bottom w:val="single" w:sz="4" w:space="0" w:color="auto"/>
            </w:tcBorders>
            <w:shd w:val="clear" w:color="auto" w:fill="auto"/>
            <w:noWrap/>
            <w:vAlign w:val="bottom"/>
            <w:hideMark/>
          </w:tcPr>
          <w:p w14:paraId="02E3B08B" w14:textId="77777777" w:rsidR="00847587" w:rsidRPr="00C843A0" w:rsidRDefault="00847587" w:rsidP="00452354">
            <w:pPr>
              <w:spacing w:after="0" w:line="240" w:lineRule="auto"/>
              <w:jc w:val="center"/>
              <w:rPr>
                <w:rFonts w:ascii="Calibri" w:eastAsia="Times New Roman" w:hAnsi="Calibri" w:cs="Times New Roman"/>
                <w:b/>
                <w:color w:val="000000"/>
                <w:sz w:val="20"/>
                <w:szCs w:val="20"/>
              </w:rPr>
            </w:pPr>
            <w:r w:rsidRPr="00C843A0">
              <w:rPr>
                <w:rFonts w:ascii="Calibri" w:eastAsia="Times New Roman" w:hAnsi="Calibri" w:cs="Times New Roman"/>
                <w:b/>
                <w:color w:val="000000"/>
                <w:sz w:val="20"/>
                <w:szCs w:val="20"/>
              </w:rPr>
              <w:t>D</w:t>
            </w:r>
          </w:p>
        </w:tc>
        <w:tc>
          <w:tcPr>
            <w:tcW w:w="830" w:type="dxa"/>
            <w:tcBorders>
              <w:bottom w:val="single" w:sz="4" w:space="0" w:color="auto"/>
            </w:tcBorders>
            <w:shd w:val="clear" w:color="auto" w:fill="auto"/>
            <w:noWrap/>
            <w:vAlign w:val="bottom"/>
            <w:hideMark/>
          </w:tcPr>
          <w:p w14:paraId="73F86D1B" w14:textId="77777777" w:rsidR="00847587" w:rsidRPr="00C843A0" w:rsidRDefault="00123DB2" w:rsidP="00452354">
            <w:pPr>
              <w:spacing w:after="0" w:line="240" w:lineRule="auto"/>
              <w:jc w:val="center"/>
              <w:rPr>
                <w:rFonts w:ascii="Calibri" w:eastAsia="Times New Roman" w:hAnsi="Calibri" w:cs="Times New Roman"/>
                <w:b/>
                <w:color w:val="000000"/>
                <w:sz w:val="20"/>
                <w:szCs w:val="20"/>
              </w:rPr>
            </w:pPr>
            <m:oMathPara>
              <m:oMath>
                <m:sSub>
                  <m:sSubPr>
                    <m:ctrlPr>
                      <w:rPr>
                        <w:rFonts w:ascii="Cambria Math" w:eastAsia="Times New Roman" w:hAnsi="Cambria Math" w:cs="Times New Roman"/>
                        <w:b/>
                        <w:i/>
                        <w:color w:val="000000"/>
                        <w:sz w:val="20"/>
                        <w:szCs w:val="20"/>
                      </w:rPr>
                    </m:ctrlPr>
                  </m:sSubPr>
                  <m:e>
                    <m:r>
                      <m:rPr>
                        <m:sty m:val="bi"/>
                      </m:rPr>
                      <w:rPr>
                        <w:rFonts w:ascii="Cambria Math" w:eastAsia="Times New Roman" w:hAnsi="Cambria Math" w:cs="Times New Roman"/>
                        <w:color w:val="000000"/>
                        <w:sz w:val="20"/>
                        <w:szCs w:val="20"/>
                      </w:rPr>
                      <m:t>λ</m:t>
                    </m:r>
                  </m:e>
                  <m:sub>
                    <m:r>
                      <m:rPr>
                        <m:sty m:val="bi"/>
                      </m:rPr>
                      <w:rPr>
                        <w:rFonts w:ascii="Cambria Math" w:eastAsia="Times New Roman" w:hAnsi="Cambria Math" w:cs="Times New Roman"/>
                        <w:color w:val="000000"/>
                        <w:sz w:val="20"/>
                        <w:szCs w:val="20"/>
                      </w:rPr>
                      <m:t>1</m:t>
                    </m:r>
                  </m:sub>
                </m:sSub>
              </m:oMath>
            </m:oMathPara>
          </w:p>
        </w:tc>
        <w:tc>
          <w:tcPr>
            <w:tcW w:w="830" w:type="dxa"/>
            <w:tcBorders>
              <w:bottom w:val="single" w:sz="4" w:space="0" w:color="auto"/>
            </w:tcBorders>
            <w:shd w:val="clear" w:color="auto" w:fill="auto"/>
            <w:noWrap/>
            <w:vAlign w:val="bottom"/>
            <w:hideMark/>
          </w:tcPr>
          <w:p w14:paraId="1C7E8FE3" w14:textId="77777777" w:rsidR="00847587" w:rsidRPr="00C843A0" w:rsidRDefault="00123DB2" w:rsidP="00452354">
            <w:pPr>
              <w:spacing w:after="0" w:line="240" w:lineRule="auto"/>
              <w:jc w:val="center"/>
              <w:rPr>
                <w:rFonts w:ascii="Calibri" w:eastAsia="Times New Roman" w:hAnsi="Calibri" w:cs="Times New Roman"/>
                <w:b/>
                <w:color w:val="000000"/>
                <w:sz w:val="20"/>
                <w:szCs w:val="20"/>
              </w:rPr>
            </w:pPr>
            <m:oMathPara>
              <m:oMath>
                <m:sSub>
                  <m:sSubPr>
                    <m:ctrlPr>
                      <w:rPr>
                        <w:rFonts w:ascii="Cambria Math" w:eastAsia="Times New Roman" w:hAnsi="Cambria Math" w:cs="Times New Roman"/>
                        <w:b/>
                        <w:i/>
                        <w:color w:val="000000"/>
                        <w:sz w:val="20"/>
                        <w:szCs w:val="20"/>
                      </w:rPr>
                    </m:ctrlPr>
                  </m:sSubPr>
                  <m:e>
                    <m:r>
                      <m:rPr>
                        <m:sty m:val="bi"/>
                      </m:rPr>
                      <w:rPr>
                        <w:rFonts w:ascii="Cambria Math" w:eastAsia="Times New Roman" w:hAnsi="Cambria Math" w:cs="Times New Roman"/>
                        <w:color w:val="000000"/>
                        <w:sz w:val="20"/>
                        <w:szCs w:val="20"/>
                      </w:rPr>
                      <m:t>λ</m:t>
                    </m:r>
                  </m:e>
                  <m:sub>
                    <m:r>
                      <m:rPr>
                        <m:sty m:val="bi"/>
                      </m:rPr>
                      <w:rPr>
                        <w:rFonts w:ascii="Cambria Math" w:eastAsia="Times New Roman" w:hAnsi="Cambria Math" w:cs="Times New Roman"/>
                        <w:color w:val="000000"/>
                        <w:sz w:val="20"/>
                        <w:szCs w:val="20"/>
                      </w:rPr>
                      <m:t>2</m:t>
                    </m:r>
                  </m:sub>
                </m:sSub>
              </m:oMath>
            </m:oMathPara>
          </w:p>
        </w:tc>
        <w:tc>
          <w:tcPr>
            <w:tcW w:w="830" w:type="dxa"/>
            <w:tcBorders>
              <w:bottom w:val="single" w:sz="4" w:space="0" w:color="auto"/>
            </w:tcBorders>
            <w:shd w:val="clear" w:color="auto" w:fill="auto"/>
            <w:noWrap/>
            <w:vAlign w:val="bottom"/>
            <w:hideMark/>
          </w:tcPr>
          <w:p w14:paraId="3E62B13C" w14:textId="77777777" w:rsidR="00847587" w:rsidRPr="00C843A0" w:rsidRDefault="00123DB2" w:rsidP="00452354">
            <w:pPr>
              <w:spacing w:after="0" w:line="240" w:lineRule="auto"/>
              <w:jc w:val="center"/>
              <w:rPr>
                <w:rFonts w:ascii="Calibri" w:eastAsia="Times New Roman" w:hAnsi="Calibri" w:cs="Times New Roman"/>
                <w:b/>
                <w:color w:val="000000"/>
                <w:sz w:val="20"/>
                <w:szCs w:val="20"/>
              </w:rPr>
            </w:pPr>
            <m:oMathPara>
              <m:oMath>
                <m:sSub>
                  <m:sSubPr>
                    <m:ctrlPr>
                      <w:rPr>
                        <w:rFonts w:ascii="Cambria Math" w:eastAsia="Times New Roman" w:hAnsi="Cambria Math" w:cs="Times New Roman"/>
                        <w:b/>
                        <w:i/>
                        <w:color w:val="000000"/>
                        <w:sz w:val="20"/>
                        <w:szCs w:val="20"/>
                      </w:rPr>
                    </m:ctrlPr>
                  </m:sSubPr>
                  <m:e>
                    <m:r>
                      <m:rPr>
                        <m:sty m:val="bi"/>
                      </m:rPr>
                      <w:rPr>
                        <w:rFonts w:ascii="Cambria Math" w:eastAsia="Times New Roman" w:hAnsi="Cambria Math" w:cs="Times New Roman"/>
                        <w:color w:val="000000"/>
                        <w:sz w:val="20"/>
                        <w:szCs w:val="20"/>
                      </w:rPr>
                      <m:t>λ</m:t>
                    </m:r>
                  </m:e>
                  <m:sub>
                    <m:r>
                      <m:rPr>
                        <m:sty m:val="bi"/>
                      </m:rPr>
                      <w:rPr>
                        <w:rFonts w:ascii="Cambria Math" w:eastAsia="Times New Roman" w:hAnsi="Cambria Math" w:cs="Times New Roman"/>
                        <w:color w:val="000000"/>
                        <w:sz w:val="20"/>
                        <w:szCs w:val="20"/>
                      </w:rPr>
                      <m:t>3</m:t>
                    </m:r>
                  </m:sub>
                </m:sSub>
              </m:oMath>
            </m:oMathPara>
          </w:p>
        </w:tc>
        <w:tc>
          <w:tcPr>
            <w:tcW w:w="1025" w:type="dxa"/>
            <w:tcBorders>
              <w:bottom w:val="single" w:sz="4" w:space="0" w:color="auto"/>
            </w:tcBorders>
            <w:shd w:val="clear" w:color="auto" w:fill="auto"/>
            <w:noWrap/>
            <w:vAlign w:val="bottom"/>
            <w:hideMark/>
          </w:tcPr>
          <w:p w14:paraId="6B36265B" w14:textId="77777777" w:rsidR="00847587" w:rsidRPr="00C843A0" w:rsidRDefault="00847587" w:rsidP="00452354">
            <w:pPr>
              <w:spacing w:after="0" w:line="240" w:lineRule="auto"/>
              <w:jc w:val="center"/>
              <w:rPr>
                <w:rFonts w:ascii="Calibri" w:eastAsia="Times New Roman" w:hAnsi="Calibri" w:cs="Times New Roman"/>
                <w:b/>
                <w:color w:val="000000"/>
                <w:sz w:val="20"/>
                <w:szCs w:val="20"/>
              </w:rPr>
            </w:pPr>
            <w:r w:rsidRPr="00C843A0">
              <w:rPr>
                <w:rFonts w:ascii="Calibri" w:eastAsia="Times New Roman" w:hAnsi="Calibri" w:cs="Times New Roman"/>
                <w:b/>
                <w:color w:val="000000"/>
                <w:sz w:val="20"/>
                <w:szCs w:val="20"/>
              </w:rPr>
              <w:t>Number of neighbors</w:t>
            </w:r>
          </w:p>
        </w:tc>
      </w:tr>
      <w:tr w:rsidR="003619A8" w:rsidRPr="00452354" w14:paraId="6F59AAAA" w14:textId="77777777" w:rsidTr="00C323B6">
        <w:trPr>
          <w:trHeight w:val="234"/>
          <w:jc w:val="center"/>
        </w:trPr>
        <w:tc>
          <w:tcPr>
            <w:tcW w:w="1164" w:type="dxa"/>
            <w:shd w:val="clear" w:color="auto" w:fill="C4BC96" w:themeFill="background2" w:themeFillShade="BF"/>
            <w:noWrap/>
            <w:vAlign w:val="bottom"/>
          </w:tcPr>
          <w:p w14:paraId="69542B6A" w14:textId="77777777" w:rsidR="00C323B6" w:rsidRPr="00452354" w:rsidRDefault="00C323B6" w:rsidP="00452354">
            <w:pPr>
              <w:jc w:val="center"/>
              <w:rPr>
                <w:rFonts w:ascii="Calibri" w:hAnsi="Calibri"/>
                <w:color w:val="000000"/>
                <w:sz w:val="20"/>
                <w:szCs w:val="20"/>
              </w:rPr>
            </w:pPr>
            <w:r w:rsidRPr="00452354">
              <w:rPr>
                <w:rFonts w:ascii="Calibri" w:hAnsi="Calibri"/>
                <w:color w:val="000000"/>
                <w:sz w:val="20"/>
                <w:szCs w:val="20"/>
              </w:rPr>
              <w:t>280283.61</w:t>
            </w:r>
          </w:p>
        </w:tc>
        <w:tc>
          <w:tcPr>
            <w:tcW w:w="1276" w:type="dxa"/>
            <w:shd w:val="clear" w:color="auto" w:fill="C4BC96" w:themeFill="background2" w:themeFillShade="BF"/>
            <w:noWrap/>
            <w:vAlign w:val="bottom"/>
          </w:tcPr>
          <w:p w14:paraId="5D125F51" w14:textId="77777777" w:rsidR="00C323B6" w:rsidRPr="00452354" w:rsidRDefault="00C323B6" w:rsidP="00452354">
            <w:pPr>
              <w:jc w:val="center"/>
              <w:rPr>
                <w:rFonts w:ascii="Calibri" w:hAnsi="Calibri"/>
                <w:color w:val="000000"/>
                <w:sz w:val="20"/>
                <w:szCs w:val="20"/>
              </w:rPr>
            </w:pPr>
            <w:r w:rsidRPr="00452354">
              <w:rPr>
                <w:rFonts w:ascii="Calibri" w:hAnsi="Calibri"/>
                <w:color w:val="000000"/>
                <w:sz w:val="20"/>
                <w:szCs w:val="20"/>
              </w:rPr>
              <w:t>3363201.64</w:t>
            </w:r>
          </w:p>
        </w:tc>
        <w:tc>
          <w:tcPr>
            <w:tcW w:w="718" w:type="dxa"/>
            <w:shd w:val="clear" w:color="auto" w:fill="C4BC96" w:themeFill="background2" w:themeFillShade="BF"/>
            <w:noWrap/>
            <w:vAlign w:val="bottom"/>
          </w:tcPr>
          <w:p w14:paraId="24DF9027" w14:textId="77777777" w:rsidR="00C323B6" w:rsidRPr="00452354" w:rsidRDefault="00C323B6" w:rsidP="00452354">
            <w:pPr>
              <w:jc w:val="center"/>
              <w:rPr>
                <w:rFonts w:ascii="Calibri" w:hAnsi="Calibri"/>
                <w:color w:val="000000"/>
                <w:sz w:val="20"/>
                <w:szCs w:val="20"/>
              </w:rPr>
            </w:pPr>
            <w:r w:rsidRPr="00452354">
              <w:rPr>
                <w:rFonts w:ascii="Calibri" w:hAnsi="Calibri"/>
                <w:color w:val="000000"/>
                <w:sz w:val="20"/>
                <w:szCs w:val="20"/>
              </w:rPr>
              <w:t>27.01</w:t>
            </w:r>
          </w:p>
        </w:tc>
        <w:tc>
          <w:tcPr>
            <w:tcW w:w="845" w:type="dxa"/>
            <w:shd w:val="clear" w:color="auto" w:fill="C4BC96" w:themeFill="background2" w:themeFillShade="BF"/>
            <w:noWrap/>
            <w:vAlign w:val="bottom"/>
          </w:tcPr>
          <w:p w14:paraId="2FA9E6F6"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0.0338</w:t>
            </w:r>
          </w:p>
        </w:tc>
        <w:tc>
          <w:tcPr>
            <w:tcW w:w="864" w:type="dxa"/>
            <w:shd w:val="clear" w:color="auto" w:fill="C4BC96" w:themeFill="background2" w:themeFillShade="BF"/>
            <w:noWrap/>
            <w:vAlign w:val="bottom"/>
          </w:tcPr>
          <w:p w14:paraId="240E2716"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-0.0249</w:t>
            </w:r>
          </w:p>
        </w:tc>
        <w:tc>
          <w:tcPr>
            <w:tcW w:w="774" w:type="dxa"/>
            <w:shd w:val="clear" w:color="auto" w:fill="C4BC96" w:themeFill="background2" w:themeFillShade="BF"/>
            <w:noWrap/>
            <w:vAlign w:val="bottom"/>
          </w:tcPr>
          <w:p w14:paraId="4DFE47EA"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0.9991</w:t>
            </w:r>
          </w:p>
        </w:tc>
        <w:tc>
          <w:tcPr>
            <w:tcW w:w="878" w:type="dxa"/>
            <w:shd w:val="clear" w:color="auto" w:fill="948A54" w:themeFill="background2" w:themeFillShade="80"/>
            <w:noWrap/>
            <w:vAlign w:val="bottom"/>
          </w:tcPr>
          <w:p w14:paraId="2F19BC71" w14:textId="77777777" w:rsidR="00C323B6" w:rsidRPr="00C323B6" w:rsidRDefault="00C323B6">
            <w:pPr>
              <w:jc w:val="right"/>
              <w:rPr>
                <w:rFonts w:ascii="Calibri" w:hAnsi="Calibri"/>
                <w:b/>
                <w:color w:val="000000"/>
                <w:sz w:val="20"/>
                <w:szCs w:val="20"/>
              </w:rPr>
            </w:pPr>
            <w:r w:rsidRPr="00C323B6">
              <w:rPr>
                <w:rFonts w:ascii="Calibri" w:hAnsi="Calibri"/>
                <w:b/>
                <w:color w:val="000000"/>
                <w:sz w:val="20"/>
                <w:szCs w:val="20"/>
              </w:rPr>
              <w:t>0.2553</w:t>
            </w:r>
          </w:p>
        </w:tc>
        <w:tc>
          <w:tcPr>
            <w:tcW w:w="830" w:type="dxa"/>
            <w:shd w:val="clear" w:color="auto" w:fill="C4BC96" w:themeFill="background2" w:themeFillShade="BF"/>
            <w:noWrap/>
            <w:vAlign w:val="bottom"/>
          </w:tcPr>
          <w:p w14:paraId="095F0C20"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1.2774</w:t>
            </w:r>
          </w:p>
        </w:tc>
        <w:tc>
          <w:tcPr>
            <w:tcW w:w="830" w:type="dxa"/>
            <w:shd w:val="clear" w:color="auto" w:fill="C4BC96" w:themeFill="background2" w:themeFillShade="BF"/>
            <w:noWrap/>
            <w:vAlign w:val="bottom"/>
          </w:tcPr>
          <w:p w14:paraId="1E60EFA2"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0.7674</w:t>
            </w:r>
          </w:p>
        </w:tc>
        <w:tc>
          <w:tcPr>
            <w:tcW w:w="830" w:type="dxa"/>
            <w:shd w:val="clear" w:color="auto" w:fill="C4BC96" w:themeFill="background2" w:themeFillShade="BF"/>
            <w:noWrap/>
            <w:vAlign w:val="bottom"/>
          </w:tcPr>
          <w:p w14:paraId="07D5E2B0"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0.0002</w:t>
            </w:r>
          </w:p>
        </w:tc>
        <w:tc>
          <w:tcPr>
            <w:tcW w:w="1025" w:type="dxa"/>
            <w:shd w:val="clear" w:color="auto" w:fill="C4BC96" w:themeFill="background2" w:themeFillShade="BF"/>
            <w:noWrap/>
            <w:vAlign w:val="bottom"/>
          </w:tcPr>
          <w:p w14:paraId="33661C55" w14:textId="77777777" w:rsidR="00C323B6" w:rsidRPr="00452354" w:rsidRDefault="00C323B6" w:rsidP="00452354">
            <w:pPr>
              <w:jc w:val="center"/>
              <w:rPr>
                <w:rFonts w:ascii="Calibri" w:hAnsi="Calibri"/>
                <w:color w:val="000000"/>
                <w:sz w:val="20"/>
                <w:szCs w:val="20"/>
              </w:rPr>
            </w:pPr>
            <w:r w:rsidRPr="00452354">
              <w:rPr>
                <w:rFonts w:ascii="Calibri" w:hAnsi="Calibri"/>
                <w:color w:val="000000"/>
                <w:sz w:val="20"/>
                <w:szCs w:val="20"/>
              </w:rPr>
              <w:t>16</w:t>
            </w:r>
          </w:p>
        </w:tc>
      </w:tr>
      <w:tr w:rsidR="003619A8" w:rsidRPr="00452354" w14:paraId="51A6BA84" w14:textId="77777777" w:rsidTr="00C323B6">
        <w:trPr>
          <w:trHeight w:val="234"/>
          <w:jc w:val="center"/>
        </w:trPr>
        <w:tc>
          <w:tcPr>
            <w:tcW w:w="1164" w:type="dxa"/>
            <w:shd w:val="clear" w:color="auto" w:fill="C4BC96" w:themeFill="background2" w:themeFillShade="BF"/>
            <w:noWrap/>
            <w:vAlign w:val="bottom"/>
          </w:tcPr>
          <w:p w14:paraId="5DF52807" w14:textId="77777777" w:rsidR="00C323B6" w:rsidRPr="00452354" w:rsidRDefault="00C323B6" w:rsidP="00452354">
            <w:pPr>
              <w:jc w:val="center"/>
              <w:rPr>
                <w:rFonts w:ascii="Calibri" w:hAnsi="Calibri"/>
                <w:color w:val="000000"/>
                <w:sz w:val="20"/>
                <w:szCs w:val="20"/>
              </w:rPr>
            </w:pPr>
            <w:r w:rsidRPr="00452354">
              <w:rPr>
                <w:rFonts w:ascii="Calibri" w:hAnsi="Calibri"/>
                <w:color w:val="000000"/>
                <w:sz w:val="20"/>
                <w:szCs w:val="20"/>
              </w:rPr>
              <w:t>278544.62</w:t>
            </w:r>
          </w:p>
        </w:tc>
        <w:tc>
          <w:tcPr>
            <w:tcW w:w="1276" w:type="dxa"/>
            <w:shd w:val="clear" w:color="auto" w:fill="C4BC96" w:themeFill="background2" w:themeFillShade="BF"/>
            <w:noWrap/>
            <w:vAlign w:val="bottom"/>
          </w:tcPr>
          <w:p w14:paraId="210D8084" w14:textId="77777777" w:rsidR="00C323B6" w:rsidRPr="00452354" w:rsidRDefault="00C323B6" w:rsidP="00452354">
            <w:pPr>
              <w:jc w:val="center"/>
              <w:rPr>
                <w:rFonts w:ascii="Calibri" w:hAnsi="Calibri"/>
                <w:color w:val="000000"/>
                <w:sz w:val="20"/>
                <w:szCs w:val="20"/>
              </w:rPr>
            </w:pPr>
            <w:r w:rsidRPr="00452354">
              <w:rPr>
                <w:rFonts w:ascii="Calibri" w:hAnsi="Calibri"/>
                <w:color w:val="000000"/>
                <w:sz w:val="20"/>
                <w:szCs w:val="20"/>
              </w:rPr>
              <w:t>3363296.99</w:t>
            </w:r>
          </w:p>
        </w:tc>
        <w:tc>
          <w:tcPr>
            <w:tcW w:w="718" w:type="dxa"/>
            <w:shd w:val="clear" w:color="auto" w:fill="C4BC96" w:themeFill="background2" w:themeFillShade="BF"/>
            <w:noWrap/>
            <w:vAlign w:val="bottom"/>
          </w:tcPr>
          <w:p w14:paraId="1E0817FB" w14:textId="77777777" w:rsidR="00C323B6" w:rsidRPr="00452354" w:rsidRDefault="00C323B6" w:rsidP="00452354">
            <w:pPr>
              <w:jc w:val="center"/>
              <w:rPr>
                <w:rFonts w:ascii="Calibri" w:hAnsi="Calibri"/>
                <w:color w:val="000000"/>
                <w:sz w:val="20"/>
                <w:szCs w:val="20"/>
              </w:rPr>
            </w:pPr>
            <w:r w:rsidRPr="00452354">
              <w:rPr>
                <w:rFonts w:ascii="Calibri" w:hAnsi="Calibri"/>
                <w:color w:val="000000"/>
                <w:sz w:val="20"/>
                <w:szCs w:val="20"/>
              </w:rPr>
              <w:t>28.44</w:t>
            </w:r>
          </w:p>
        </w:tc>
        <w:tc>
          <w:tcPr>
            <w:tcW w:w="845" w:type="dxa"/>
            <w:shd w:val="clear" w:color="auto" w:fill="C4BC96" w:themeFill="background2" w:themeFillShade="BF"/>
            <w:noWrap/>
            <w:vAlign w:val="bottom"/>
          </w:tcPr>
          <w:p w14:paraId="378CAB5C"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0.0083</w:t>
            </w:r>
          </w:p>
        </w:tc>
        <w:tc>
          <w:tcPr>
            <w:tcW w:w="864" w:type="dxa"/>
            <w:shd w:val="clear" w:color="auto" w:fill="C4BC96" w:themeFill="background2" w:themeFillShade="BF"/>
            <w:noWrap/>
            <w:vAlign w:val="bottom"/>
          </w:tcPr>
          <w:p w14:paraId="2A96C496"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0.0180</w:t>
            </w:r>
          </w:p>
        </w:tc>
        <w:tc>
          <w:tcPr>
            <w:tcW w:w="774" w:type="dxa"/>
            <w:shd w:val="clear" w:color="auto" w:fill="C4BC96" w:themeFill="background2" w:themeFillShade="BF"/>
            <w:noWrap/>
            <w:vAlign w:val="bottom"/>
          </w:tcPr>
          <w:p w14:paraId="75007200"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0.9998</w:t>
            </w:r>
          </w:p>
        </w:tc>
        <w:tc>
          <w:tcPr>
            <w:tcW w:w="878" w:type="dxa"/>
            <w:shd w:val="clear" w:color="auto" w:fill="948A54" w:themeFill="background2" w:themeFillShade="80"/>
            <w:noWrap/>
            <w:vAlign w:val="bottom"/>
          </w:tcPr>
          <w:p w14:paraId="2D225D17" w14:textId="77777777" w:rsidR="00C323B6" w:rsidRPr="00C323B6" w:rsidRDefault="00C323B6">
            <w:pPr>
              <w:jc w:val="right"/>
              <w:rPr>
                <w:rFonts w:ascii="Calibri" w:hAnsi="Calibri"/>
                <w:b/>
                <w:color w:val="000000"/>
                <w:sz w:val="20"/>
                <w:szCs w:val="20"/>
              </w:rPr>
            </w:pPr>
            <w:r w:rsidRPr="00C323B6">
              <w:rPr>
                <w:rFonts w:ascii="Calibri" w:hAnsi="Calibri"/>
                <w:b/>
                <w:color w:val="000000"/>
                <w:sz w:val="20"/>
                <w:szCs w:val="20"/>
              </w:rPr>
              <w:t>0.0552</w:t>
            </w:r>
          </w:p>
        </w:tc>
        <w:tc>
          <w:tcPr>
            <w:tcW w:w="830" w:type="dxa"/>
            <w:shd w:val="clear" w:color="auto" w:fill="C4BC96" w:themeFill="background2" w:themeFillShade="BF"/>
            <w:noWrap/>
            <w:vAlign w:val="bottom"/>
          </w:tcPr>
          <w:p w14:paraId="1A5A1532"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1.2634</w:t>
            </w:r>
          </w:p>
        </w:tc>
        <w:tc>
          <w:tcPr>
            <w:tcW w:w="830" w:type="dxa"/>
            <w:shd w:val="clear" w:color="auto" w:fill="C4BC96" w:themeFill="background2" w:themeFillShade="BF"/>
            <w:noWrap/>
            <w:vAlign w:val="bottom"/>
          </w:tcPr>
          <w:p w14:paraId="0CEBF0D7"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0.7100</w:t>
            </w:r>
          </w:p>
        </w:tc>
        <w:tc>
          <w:tcPr>
            <w:tcW w:w="830" w:type="dxa"/>
            <w:shd w:val="clear" w:color="auto" w:fill="C4BC96" w:themeFill="background2" w:themeFillShade="BF"/>
            <w:noWrap/>
            <w:vAlign w:val="bottom"/>
          </w:tcPr>
          <w:p w14:paraId="52831B21"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0.0002</w:t>
            </w:r>
          </w:p>
        </w:tc>
        <w:tc>
          <w:tcPr>
            <w:tcW w:w="1025" w:type="dxa"/>
            <w:shd w:val="clear" w:color="auto" w:fill="C4BC96" w:themeFill="background2" w:themeFillShade="BF"/>
            <w:noWrap/>
            <w:vAlign w:val="bottom"/>
          </w:tcPr>
          <w:p w14:paraId="0AB4B595" w14:textId="77777777" w:rsidR="00C323B6" w:rsidRPr="00452354" w:rsidRDefault="00C323B6" w:rsidP="00452354">
            <w:pPr>
              <w:jc w:val="center"/>
              <w:rPr>
                <w:rFonts w:ascii="Calibri" w:hAnsi="Calibri"/>
                <w:color w:val="000000"/>
                <w:sz w:val="20"/>
                <w:szCs w:val="20"/>
              </w:rPr>
            </w:pPr>
            <w:r w:rsidRPr="00452354">
              <w:rPr>
                <w:rFonts w:ascii="Calibri" w:hAnsi="Calibri"/>
                <w:color w:val="000000"/>
                <w:sz w:val="20"/>
                <w:szCs w:val="20"/>
              </w:rPr>
              <w:t>16</w:t>
            </w:r>
          </w:p>
        </w:tc>
      </w:tr>
      <w:tr w:rsidR="003619A8" w:rsidRPr="00452354" w14:paraId="18013EA6" w14:textId="77777777" w:rsidTr="00C323B6">
        <w:trPr>
          <w:trHeight w:val="234"/>
          <w:jc w:val="center"/>
        </w:trPr>
        <w:tc>
          <w:tcPr>
            <w:tcW w:w="1164" w:type="dxa"/>
            <w:shd w:val="clear" w:color="auto" w:fill="C4BC96" w:themeFill="background2" w:themeFillShade="BF"/>
            <w:noWrap/>
            <w:vAlign w:val="bottom"/>
          </w:tcPr>
          <w:p w14:paraId="044E4C4C" w14:textId="77777777" w:rsidR="00C323B6" w:rsidRPr="00452354" w:rsidRDefault="00C323B6" w:rsidP="00452354">
            <w:pPr>
              <w:jc w:val="center"/>
              <w:rPr>
                <w:rFonts w:ascii="Calibri" w:hAnsi="Calibri"/>
                <w:color w:val="000000"/>
                <w:sz w:val="20"/>
                <w:szCs w:val="20"/>
              </w:rPr>
            </w:pPr>
            <w:r w:rsidRPr="00452354">
              <w:rPr>
                <w:rFonts w:ascii="Calibri" w:hAnsi="Calibri"/>
                <w:color w:val="000000"/>
                <w:sz w:val="20"/>
                <w:szCs w:val="20"/>
              </w:rPr>
              <w:t>275929.96</w:t>
            </w:r>
          </w:p>
        </w:tc>
        <w:tc>
          <w:tcPr>
            <w:tcW w:w="1276" w:type="dxa"/>
            <w:shd w:val="clear" w:color="auto" w:fill="C4BC96" w:themeFill="background2" w:themeFillShade="BF"/>
            <w:noWrap/>
            <w:vAlign w:val="bottom"/>
          </w:tcPr>
          <w:p w14:paraId="4AD1BA21" w14:textId="77777777" w:rsidR="00C323B6" w:rsidRPr="00452354" w:rsidRDefault="00C323B6" w:rsidP="00452354">
            <w:pPr>
              <w:jc w:val="center"/>
              <w:rPr>
                <w:rFonts w:ascii="Calibri" w:hAnsi="Calibri"/>
                <w:color w:val="000000"/>
                <w:sz w:val="20"/>
                <w:szCs w:val="20"/>
              </w:rPr>
            </w:pPr>
            <w:r w:rsidRPr="00452354">
              <w:rPr>
                <w:rFonts w:ascii="Calibri" w:hAnsi="Calibri"/>
                <w:color w:val="000000"/>
                <w:sz w:val="20"/>
                <w:szCs w:val="20"/>
              </w:rPr>
              <w:t>3363318.85</w:t>
            </w:r>
          </w:p>
        </w:tc>
        <w:tc>
          <w:tcPr>
            <w:tcW w:w="718" w:type="dxa"/>
            <w:shd w:val="clear" w:color="auto" w:fill="C4BC96" w:themeFill="background2" w:themeFillShade="BF"/>
            <w:noWrap/>
            <w:vAlign w:val="bottom"/>
          </w:tcPr>
          <w:p w14:paraId="6ADE5881" w14:textId="77777777" w:rsidR="00C323B6" w:rsidRPr="00452354" w:rsidRDefault="00C323B6" w:rsidP="00452354">
            <w:pPr>
              <w:jc w:val="center"/>
              <w:rPr>
                <w:rFonts w:ascii="Calibri" w:hAnsi="Calibri"/>
                <w:color w:val="000000"/>
                <w:sz w:val="20"/>
                <w:szCs w:val="20"/>
              </w:rPr>
            </w:pPr>
            <w:r w:rsidRPr="00452354">
              <w:rPr>
                <w:rFonts w:ascii="Calibri" w:hAnsi="Calibri"/>
                <w:color w:val="000000"/>
                <w:sz w:val="20"/>
                <w:szCs w:val="20"/>
              </w:rPr>
              <w:t>27.37</w:t>
            </w:r>
          </w:p>
        </w:tc>
        <w:tc>
          <w:tcPr>
            <w:tcW w:w="845" w:type="dxa"/>
            <w:shd w:val="clear" w:color="auto" w:fill="C4BC96" w:themeFill="background2" w:themeFillShade="BF"/>
            <w:noWrap/>
            <w:vAlign w:val="bottom"/>
          </w:tcPr>
          <w:p w14:paraId="6EF648DE"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0.0168</w:t>
            </w:r>
          </w:p>
        </w:tc>
        <w:tc>
          <w:tcPr>
            <w:tcW w:w="864" w:type="dxa"/>
            <w:shd w:val="clear" w:color="auto" w:fill="C4BC96" w:themeFill="background2" w:themeFillShade="BF"/>
            <w:noWrap/>
            <w:vAlign w:val="bottom"/>
          </w:tcPr>
          <w:p w14:paraId="79565E29"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-0.0034</w:t>
            </w:r>
          </w:p>
        </w:tc>
        <w:tc>
          <w:tcPr>
            <w:tcW w:w="774" w:type="dxa"/>
            <w:shd w:val="clear" w:color="auto" w:fill="C4BC96" w:themeFill="background2" w:themeFillShade="BF"/>
            <w:noWrap/>
            <w:vAlign w:val="bottom"/>
          </w:tcPr>
          <w:p w14:paraId="0167524B"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0.9999</w:t>
            </w:r>
          </w:p>
        </w:tc>
        <w:tc>
          <w:tcPr>
            <w:tcW w:w="878" w:type="dxa"/>
            <w:shd w:val="clear" w:color="auto" w:fill="948A54" w:themeFill="background2" w:themeFillShade="80"/>
            <w:noWrap/>
            <w:vAlign w:val="bottom"/>
          </w:tcPr>
          <w:p w14:paraId="73CCC369" w14:textId="77777777" w:rsidR="00C323B6" w:rsidRPr="00C323B6" w:rsidRDefault="00C323B6">
            <w:pPr>
              <w:jc w:val="right"/>
              <w:rPr>
                <w:rFonts w:ascii="Calibri" w:hAnsi="Calibri"/>
                <w:b/>
                <w:color w:val="000000"/>
                <w:sz w:val="20"/>
                <w:szCs w:val="20"/>
              </w:rPr>
            </w:pPr>
            <w:r w:rsidRPr="00C323B6">
              <w:rPr>
                <w:rFonts w:ascii="Calibri" w:hAnsi="Calibri"/>
                <w:b/>
                <w:color w:val="000000"/>
                <w:sz w:val="20"/>
                <w:szCs w:val="20"/>
              </w:rPr>
              <w:t>0.1613</w:t>
            </w:r>
          </w:p>
        </w:tc>
        <w:tc>
          <w:tcPr>
            <w:tcW w:w="830" w:type="dxa"/>
            <w:shd w:val="clear" w:color="auto" w:fill="C4BC96" w:themeFill="background2" w:themeFillShade="BF"/>
            <w:noWrap/>
            <w:vAlign w:val="bottom"/>
          </w:tcPr>
          <w:p w14:paraId="11718DE2"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1.0022</w:t>
            </w:r>
          </w:p>
        </w:tc>
        <w:tc>
          <w:tcPr>
            <w:tcW w:w="830" w:type="dxa"/>
            <w:shd w:val="clear" w:color="auto" w:fill="C4BC96" w:themeFill="background2" w:themeFillShade="BF"/>
            <w:noWrap/>
            <w:vAlign w:val="bottom"/>
          </w:tcPr>
          <w:p w14:paraId="4C5CC3FC"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0.6943</w:t>
            </w:r>
          </w:p>
        </w:tc>
        <w:tc>
          <w:tcPr>
            <w:tcW w:w="830" w:type="dxa"/>
            <w:shd w:val="clear" w:color="auto" w:fill="C4BC96" w:themeFill="background2" w:themeFillShade="BF"/>
            <w:noWrap/>
            <w:vAlign w:val="bottom"/>
          </w:tcPr>
          <w:p w14:paraId="1DD76CD2"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0.0003</w:t>
            </w:r>
          </w:p>
        </w:tc>
        <w:tc>
          <w:tcPr>
            <w:tcW w:w="1025" w:type="dxa"/>
            <w:shd w:val="clear" w:color="auto" w:fill="C4BC96" w:themeFill="background2" w:themeFillShade="BF"/>
            <w:noWrap/>
            <w:vAlign w:val="bottom"/>
          </w:tcPr>
          <w:p w14:paraId="6C7678B2" w14:textId="77777777" w:rsidR="00C323B6" w:rsidRPr="00452354" w:rsidRDefault="00C323B6" w:rsidP="00452354">
            <w:pPr>
              <w:jc w:val="center"/>
              <w:rPr>
                <w:rFonts w:ascii="Calibri" w:hAnsi="Calibri"/>
                <w:color w:val="000000"/>
                <w:sz w:val="20"/>
                <w:szCs w:val="20"/>
              </w:rPr>
            </w:pPr>
            <w:r w:rsidRPr="00452354">
              <w:rPr>
                <w:rFonts w:ascii="Calibri" w:hAnsi="Calibri"/>
                <w:color w:val="000000"/>
                <w:sz w:val="20"/>
                <w:szCs w:val="20"/>
              </w:rPr>
              <w:t>14</w:t>
            </w:r>
          </w:p>
        </w:tc>
      </w:tr>
      <w:tr w:rsidR="003619A8" w:rsidRPr="00452354" w14:paraId="24189923" w14:textId="77777777" w:rsidTr="00C323B6">
        <w:trPr>
          <w:trHeight w:val="234"/>
          <w:jc w:val="center"/>
        </w:trPr>
        <w:tc>
          <w:tcPr>
            <w:tcW w:w="1164" w:type="dxa"/>
            <w:shd w:val="clear" w:color="auto" w:fill="C4BC96" w:themeFill="background2" w:themeFillShade="BF"/>
            <w:noWrap/>
            <w:vAlign w:val="bottom"/>
          </w:tcPr>
          <w:p w14:paraId="02CD350F" w14:textId="77777777" w:rsidR="00C323B6" w:rsidRPr="00452354" w:rsidRDefault="00C323B6" w:rsidP="00452354">
            <w:pPr>
              <w:jc w:val="center"/>
              <w:rPr>
                <w:rFonts w:ascii="Calibri" w:hAnsi="Calibri"/>
                <w:color w:val="000000"/>
                <w:sz w:val="20"/>
                <w:szCs w:val="20"/>
              </w:rPr>
            </w:pPr>
            <w:r w:rsidRPr="00452354">
              <w:rPr>
                <w:rFonts w:ascii="Calibri" w:hAnsi="Calibri"/>
                <w:color w:val="000000"/>
                <w:sz w:val="20"/>
                <w:szCs w:val="20"/>
              </w:rPr>
              <w:t>280581.39</w:t>
            </w:r>
          </w:p>
        </w:tc>
        <w:tc>
          <w:tcPr>
            <w:tcW w:w="1276" w:type="dxa"/>
            <w:shd w:val="clear" w:color="auto" w:fill="C4BC96" w:themeFill="background2" w:themeFillShade="BF"/>
            <w:noWrap/>
            <w:vAlign w:val="bottom"/>
          </w:tcPr>
          <w:p w14:paraId="15793042" w14:textId="77777777" w:rsidR="00C323B6" w:rsidRPr="00452354" w:rsidRDefault="00C323B6" w:rsidP="00452354">
            <w:pPr>
              <w:jc w:val="center"/>
              <w:rPr>
                <w:rFonts w:ascii="Calibri" w:hAnsi="Calibri"/>
                <w:color w:val="000000"/>
                <w:sz w:val="20"/>
                <w:szCs w:val="20"/>
              </w:rPr>
            </w:pPr>
            <w:r w:rsidRPr="00452354">
              <w:rPr>
                <w:rFonts w:ascii="Calibri" w:hAnsi="Calibri"/>
                <w:color w:val="000000"/>
                <w:sz w:val="20"/>
                <w:szCs w:val="20"/>
              </w:rPr>
              <w:t>3363373.07</w:t>
            </w:r>
          </w:p>
        </w:tc>
        <w:tc>
          <w:tcPr>
            <w:tcW w:w="718" w:type="dxa"/>
            <w:shd w:val="clear" w:color="auto" w:fill="C4BC96" w:themeFill="background2" w:themeFillShade="BF"/>
            <w:noWrap/>
            <w:vAlign w:val="bottom"/>
          </w:tcPr>
          <w:p w14:paraId="653D031B" w14:textId="77777777" w:rsidR="00C323B6" w:rsidRPr="00452354" w:rsidRDefault="00C323B6" w:rsidP="00452354">
            <w:pPr>
              <w:jc w:val="center"/>
              <w:rPr>
                <w:rFonts w:ascii="Calibri" w:hAnsi="Calibri"/>
                <w:color w:val="000000"/>
                <w:sz w:val="20"/>
                <w:szCs w:val="20"/>
              </w:rPr>
            </w:pPr>
            <w:r w:rsidRPr="00452354">
              <w:rPr>
                <w:rFonts w:ascii="Calibri" w:hAnsi="Calibri"/>
                <w:color w:val="000000"/>
                <w:sz w:val="20"/>
                <w:szCs w:val="20"/>
              </w:rPr>
              <w:t>24.28</w:t>
            </w:r>
          </w:p>
        </w:tc>
        <w:tc>
          <w:tcPr>
            <w:tcW w:w="845" w:type="dxa"/>
            <w:shd w:val="clear" w:color="auto" w:fill="C4BC96" w:themeFill="background2" w:themeFillShade="BF"/>
            <w:noWrap/>
            <w:vAlign w:val="bottom"/>
          </w:tcPr>
          <w:p w14:paraId="70AD1D50"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0.0065</w:t>
            </w:r>
          </w:p>
        </w:tc>
        <w:tc>
          <w:tcPr>
            <w:tcW w:w="864" w:type="dxa"/>
            <w:shd w:val="clear" w:color="auto" w:fill="C4BC96" w:themeFill="background2" w:themeFillShade="BF"/>
            <w:noWrap/>
            <w:vAlign w:val="bottom"/>
          </w:tcPr>
          <w:p w14:paraId="3C4A8597"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-0.0187</w:t>
            </w:r>
          </w:p>
        </w:tc>
        <w:tc>
          <w:tcPr>
            <w:tcW w:w="774" w:type="dxa"/>
            <w:shd w:val="clear" w:color="auto" w:fill="C4BC96" w:themeFill="background2" w:themeFillShade="BF"/>
            <w:noWrap/>
            <w:vAlign w:val="bottom"/>
          </w:tcPr>
          <w:p w14:paraId="11F3D1B1"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0.9998</w:t>
            </w:r>
          </w:p>
        </w:tc>
        <w:tc>
          <w:tcPr>
            <w:tcW w:w="878" w:type="dxa"/>
            <w:shd w:val="clear" w:color="auto" w:fill="948A54" w:themeFill="background2" w:themeFillShade="80"/>
            <w:noWrap/>
            <w:vAlign w:val="bottom"/>
          </w:tcPr>
          <w:p w14:paraId="51C032FD" w14:textId="77777777" w:rsidR="00C323B6" w:rsidRPr="00C323B6" w:rsidRDefault="00C323B6">
            <w:pPr>
              <w:jc w:val="right"/>
              <w:rPr>
                <w:rFonts w:ascii="Calibri" w:hAnsi="Calibri"/>
                <w:b/>
                <w:color w:val="000000"/>
                <w:sz w:val="20"/>
                <w:szCs w:val="20"/>
              </w:rPr>
            </w:pPr>
            <w:r w:rsidRPr="00C323B6">
              <w:rPr>
                <w:rFonts w:ascii="Calibri" w:hAnsi="Calibri"/>
                <w:b/>
                <w:color w:val="000000"/>
                <w:sz w:val="20"/>
                <w:szCs w:val="20"/>
              </w:rPr>
              <w:t>-0.0320</w:t>
            </w:r>
          </w:p>
        </w:tc>
        <w:tc>
          <w:tcPr>
            <w:tcW w:w="830" w:type="dxa"/>
            <w:shd w:val="clear" w:color="auto" w:fill="C4BC96" w:themeFill="background2" w:themeFillShade="BF"/>
            <w:noWrap/>
            <w:vAlign w:val="bottom"/>
          </w:tcPr>
          <w:p w14:paraId="5570FCE2"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0.6607</w:t>
            </w:r>
          </w:p>
        </w:tc>
        <w:tc>
          <w:tcPr>
            <w:tcW w:w="830" w:type="dxa"/>
            <w:shd w:val="clear" w:color="auto" w:fill="C4BC96" w:themeFill="background2" w:themeFillShade="BF"/>
            <w:noWrap/>
            <w:vAlign w:val="bottom"/>
          </w:tcPr>
          <w:p w14:paraId="6AA2564C"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0.3683</w:t>
            </w:r>
          </w:p>
        </w:tc>
        <w:tc>
          <w:tcPr>
            <w:tcW w:w="830" w:type="dxa"/>
            <w:shd w:val="clear" w:color="auto" w:fill="C4BC96" w:themeFill="background2" w:themeFillShade="BF"/>
            <w:noWrap/>
            <w:vAlign w:val="bottom"/>
          </w:tcPr>
          <w:p w14:paraId="70D58689"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0.0002</w:t>
            </w:r>
          </w:p>
        </w:tc>
        <w:tc>
          <w:tcPr>
            <w:tcW w:w="1025" w:type="dxa"/>
            <w:shd w:val="clear" w:color="auto" w:fill="C4BC96" w:themeFill="background2" w:themeFillShade="BF"/>
            <w:noWrap/>
            <w:vAlign w:val="bottom"/>
          </w:tcPr>
          <w:p w14:paraId="4A97294F" w14:textId="77777777" w:rsidR="00C323B6" w:rsidRPr="00452354" w:rsidRDefault="00C323B6" w:rsidP="00452354">
            <w:pPr>
              <w:jc w:val="center"/>
              <w:rPr>
                <w:rFonts w:ascii="Calibri" w:hAnsi="Calibri"/>
                <w:color w:val="000000"/>
                <w:sz w:val="20"/>
                <w:szCs w:val="20"/>
              </w:rPr>
            </w:pPr>
            <w:r w:rsidRPr="00452354">
              <w:rPr>
                <w:rFonts w:ascii="Calibri" w:hAnsi="Calibri"/>
                <w:color w:val="000000"/>
                <w:sz w:val="20"/>
                <w:szCs w:val="20"/>
              </w:rPr>
              <w:t>18</w:t>
            </w:r>
          </w:p>
        </w:tc>
      </w:tr>
      <w:tr w:rsidR="003619A8" w:rsidRPr="00452354" w14:paraId="50D5D57A" w14:textId="77777777" w:rsidTr="00C323B6">
        <w:trPr>
          <w:trHeight w:val="234"/>
          <w:jc w:val="center"/>
        </w:trPr>
        <w:tc>
          <w:tcPr>
            <w:tcW w:w="1164" w:type="dxa"/>
            <w:shd w:val="clear" w:color="auto" w:fill="C4BC96" w:themeFill="background2" w:themeFillShade="BF"/>
            <w:noWrap/>
            <w:vAlign w:val="bottom"/>
          </w:tcPr>
          <w:p w14:paraId="5EB79A98" w14:textId="77777777" w:rsidR="00C323B6" w:rsidRPr="00452354" w:rsidRDefault="00C323B6" w:rsidP="00452354">
            <w:pPr>
              <w:jc w:val="center"/>
              <w:rPr>
                <w:rFonts w:ascii="Calibri" w:hAnsi="Calibri"/>
                <w:color w:val="000000"/>
                <w:sz w:val="20"/>
                <w:szCs w:val="20"/>
              </w:rPr>
            </w:pPr>
            <w:r w:rsidRPr="00452354">
              <w:rPr>
                <w:rFonts w:ascii="Calibri" w:hAnsi="Calibri"/>
                <w:color w:val="000000"/>
                <w:sz w:val="20"/>
                <w:szCs w:val="20"/>
              </w:rPr>
              <w:t>273856.59</w:t>
            </w:r>
          </w:p>
        </w:tc>
        <w:tc>
          <w:tcPr>
            <w:tcW w:w="1276" w:type="dxa"/>
            <w:shd w:val="clear" w:color="auto" w:fill="C4BC96" w:themeFill="background2" w:themeFillShade="BF"/>
            <w:noWrap/>
            <w:vAlign w:val="bottom"/>
          </w:tcPr>
          <w:p w14:paraId="44B2B2FA" w14:textId="77777777" w:rsidR="00C323B6" w:rsidRPr="00452354" w:rsidRDefault="00C323B6" w:rsidP="00452354">
            <w:pPr>
              <w:jc w:val="center"/>
              <w:rPr>
                <w:rFonts w:ascii="Calibri" w:hAnsi="Calibri"/>
                <w:color w:val="000000"/>
                <w:sz w:val="20"/>
                <w:szCs w:val="20"/>
              </w:rPr>
            </w:pPr>
            <w:r w:rsidRPr="00452354">
              <w:rPr>
                <w:rFonts w:ascii="Calibri" w:hAnsi="Calibri"/>
                <w:color w:val="000000"/>
                <w:sz w:val="20"/>
                <w:szCs w:val="20"/>
              </w:rPr>
              <w:t>3363385.56</w:t>
            </w:r>
          </w:p>
        </w:tc>
        <w:tc>
          <w:tcPr>
            <w:tcW w:w="718" w:type="dxa"/>
            <w:shd w:val="clear" w:color="auto" w:fill="C4BC96" w:themeFill="background2" w:themeFillShade="BF"/>
            <w:noWrap/>
            <w:vAlign w:val="bottom"/>
          </w:tcPr>
          <w:p w14:paraId="16890108" w14:textId="77777777" w:rsidR="00C323B6" w:rsidRPr="00452354" w:rsidRDefault="00C323B6" w:rsidP="00452354">
            <w:pPr>
              <w:jc w:val="center"/>
              <w:rPr>
                <w:rFonts w:ascii="Calibri" w:hAnsi="Calibri"/>
                <w:color w:val="000000"/>
                <w:sz w:val="20"/>
                <w:szCs w:val="20"/>
              </w:rPr>
            </w:pPr>
            <w:r w:rsidRPr="00452354">
              <w:rPr>
                <w:rFonts w:ascii="Calibri" w:hAnsi="Calibri"/>
                <w:color w:val="000000"/>
                <w:sz w:val="20"/>
                <w:szCs w:val="20"/>
              </w:rPr>
              <w:t>28.66</w:t>
            </w:r>
          </w:p>
        </w:tc>
        <w:tc>
          <w:tcPr>
            <w:tcW w:w="845" w:type="dxa"/>
            <w:shd w:val="clear" w:color="auto" w:fill="C4BC96" w:themeFill="background2" w:themeFillShade="BF"/>
            <w:noWrap/>
            <w:vAlign w:val="bottom"/>
          </w:tcPr>
          <w:p w14:paraId="20F94C13"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0.0040</w:t>
            </w:r>
          </w:p>
        </w:tc>
        <w:tc>
          <w:tcPr>
            <w:tcW w:w="864" w:type="dxa"/>
            <w:shd w:val="clear" w:color="auto" w:fill="C4BC96" w:themeFill="background2" w:themeFillShade="BF"/>
            <w:noWrap/>
            <w:vAlign w:val="bottom"/>
          </w:tcPr>
          <w:p w14:paraId="16E84946"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0.0112</w:t>
            </w:r>
          </w:p>
        </w:tc>
        <w:tc>
          <w:tcPr>
            <w:tcW w:w="774" w:type="dxa"/>
            <w:shd w:val="clear" w:color="auto" w:fill="C4BC96" w:themeFill="background2" w:themeFillShade="BF"/>
            <w:noWrap/>
            <w:vAlign w:val="bottom"/>
          </w:tcPr>
          <w:p w14:paraId="684FCA22"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0.9999</w:t>
            </w:r>
          </w:p>
        </w:tc>
        <w:tc>
          <w:tcPr>
            <w:tcW w:w="878" w:type="dxa"/>
            <w:shd w:val="clear" w:color="auto" w:fill="948A54" w:themeFill="background2" w:themeFillShade="80"/>
            <w:noWrap/>
            <w:vAlign w:val="bottom"/>
          </w:tcPr>
          <w:p w14:paraId="580A7409" w14:textId="77777777" w:rsidR="00C323B6" w:rsidRPr="00C323B6" w:rsidRDefault="00C323B6">
            <w:pPr>
              <w:jc w:val="right"/>
              <w:rPr>
                <w:rFonts w:ascii="Calibri" w:hAnsi="Calibri"/>
                <w:b/>
                <w:color w:val="000000"/>
                <w:sz w:val="20"/>
                <w:szCs w:val="20"/>
              </w:rPr>
            </w:pPr>
            <w:r w:rsidRPr="00C323B6">
              <w:rPr>
                <w:rFonts w:ascii="Calibri" w:hAnsi="Calibri"/>
                <w:b/>
                <w:color w:val="000000"/>
                <w:sz w:val="20"/>
                <w:szCs w:val="20"/>
              </w:rPr>
              <w:t>0.0854</w:t>
            </w:r>
          </w:p>
        </w:tc>
        <w:tc>
          <w:tcPr>
            <w:tcW w:w="830" w:type="dxa"/>
            <w:shd w:val="clear" w:color="auto" w:fill="C4BC96" w:themeFill="background2" w:themeFillShade="BF"/>
            <w:noWrap/>
            <w:vAlign w:val="bottom"/>
          </w:tcPr>
          <w:p w14:paraId="24125683"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0.7917</w:t>
            </w:r>
          </w:p>
        </w:tc>
        <w:tc>
          <w:tcPr>
            <w:tcW w:w="830" w:type="dxa"/>
            <w:shd w:val="clear" w:color="auto" w:fill="C4BC96" w:themeFill="background2" w:themeFillShade="BF"/>
            <w:noWrap/>
            <w:vAlign w:val="bottom"/>
          </w:tcPr>
          <w:p w14:paraId="6E8D9FE0"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0.7423</w:t>
            </w:r>
          </w:p>
        </w:tc>
        <w:tc>
          <w:tcPr>
            <w:tcW w:w="830" w:type="dxa"/>
            <w:shd w:val="clear" w:color="auto" w:fill="C4BC96" w:themeFill="background2" w:themeFillShade="BF"/>
            <w:noWrap/>
            <w:vAlign w:val="bottom"/>
          </w:tcPr>
          <w:p w14:paraId="4A3B4EBC"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0.0007</w:t>
            </w:r>
          </w:p>
        </w:tc>
        <w:tc>
          <w:tcPr>
            <w:tcW w:w="1025" w:type="dxa"/>
            <w:shd w:val="clear" w:color="auto" w:fill="C4BC96" w:themeFill="background2" w:themeFillShade="BF"/>
            <w:noWrap/>
            <w:vAlign w:val="bottom"/>
          </w:tcPr>
          <w:p w14:paraId="60484D99" w14:textId="77777777" w:rsidR="00C323B6" w:rsidRPr="00452354" w:rsidRDefault="00C323B6" w:rsidP="00452354">
            <w:pPr>
              <w:jc w:val="center"/>
              <w:rPr>
                <w:rFonts w:ascii="Calibri" w:hAnsi="Calibri"/>
                <w:color w:val="000000"/>
                <w:sz w:val="20"/>
                <w:szCs w:val="20"/>
              </w:rPr>
            </w:pPr>
            <w:r w:rsidRPr="00452354">
              <w:rPr>
                <w:rFonts w:ascii="Calibri" w:hAnsi="Calibri"/>
                <w:color w:val="000000"/>
                <w:sz w:val="20"/>
                <w:szCs w:val="20"/>
              </w:rPr>
              <w:t>13</w:t>
            </w:r>
          </w:p>
        </w:tc>
      </w:tr>
      <w:tr w:rsidR="003619A8" w:rsidRPr="00452354" w14:paraId="3BE64F5C" w14:textId="77777777" w:rsidTr="00C323B6">
        <w:trPr>
          <w:trHeight w:val="234"/>
          <w:jc w:val="center"/>
        </w:trPr>
        <w:tc>
          <w:tcPr>
            <w:tcW w:w="1164" w:type="dxa"/>
            <w:shd w:val="clear" w:color="auto" w:fill="C4BC96" w:themeFill="background2" w:themeFillShade="BF"/>
            <w:noWrap/>
            <w:vAlign w:val="bottom"/>
          </w:tcPr>
          <w:p w14:paraId="366B7C91" w14:textId="77777777" w:rsidR="00C323B6" w:rsidRPr="00452354" w:rsidRDefault="00C323B6" w:rsidP="00452354">
            <w:pPr>
              <w:jc w:val="center"/>
              <w:rPr>
                <w:rFonts w:ascii="Calibri" w:hAnsi="Calibri"/>
                <w:color w:val="000000"/>
                <w:sz w:val="20"/>
                <w:szCs w:val="20"/>
              </w:rPr>
            </w:pPr>
            <w:r w:rsidRPr="00452354">
              <w:rPr>
                <w:rFonts w:ascii="Calibri" w:hAnsi="Calibri"/>
                <w:color w:val="000000"/>
                <w:sz w:val="20"/>
                <w:szCs w:val="20"/>
              </w:rPr>
              <w:t>279702.17</w:t>
            </w:r>
          </w:p>
        </w:tc>
        <w:tc>
          <w:tcPr>
            <w:tcW w:w="1276" w:type="dxa"/>
            <w:shd w:val="clear" w:color="auto" w:fill="C4BC96" w:themeFill="background2" w:themeFillShade="BF"/>
            <w:noWrap/>
            <w:vAlign w:val="bottom"/>
          </w:tcPr>
          <w:p w14:paraId="549698F2" w14:textId="77777777" w:rsidR="00C323B6" w:rsidRPr="00452354" w:rsidRDefault="00C323B6" w:rsidP="00452354">
            <w:pPr>
              <w:jc w:val="center"/>
              <w:rPr>
                <w:rFonts w:ascii="Calibri" w:hAnsi="Calibri"/>
                <w:color w:val="000000"/>
                <w:sz w:val="20"/>
                <w:szCs w:val="20"/>
              </w:rPr>
            </w:pPr>
            <w:r w:rsidRPr="00452354">
              <w:rPr>
                <w:rFonts w:ascii="Calibri" w:hAnsi="Calibri"/>
                <w:color w:val="000000"/>
                <w:sz w:val="20"/>
                <w:szCs w:val="20"/>
              </w:rPr>
              <w:t>3363395.30</w:t>
            </w:r>
          </w:p>
        </w:tc>
        <w:tc>
          <w:tcPr>
            <w:tcW w:w="718" w:type="dxa"/>
            <w:shd w:val="clear" w:color="auto" w:fill="C4BC96" w:themeFill="background2" w:themeFillShade="BF"/>
            <w:noWrap/>
            <w:vAlign w:val="bottom"/>
          </w:tcPr>
          <w:p w14:paraId="307666B0" w14:textId="77777777" w:rsidR="00C323B6" w:rsidRPr="00452354" w:rsidRDefault="00C323B6" w:rsidP="00452354">
            <w:pPr>
              <w:jc w:val="center"/>
              <w:rPr>
                <w:rFonts w:ascii="Calibri" w:hAnsi="Calibri"/>
                <w:color w:val="000000"/>
                <w:sz w:val="20"/>
                <w:szCs w:val="20"/>
              </w:rPr>
            </w:pPr>
            <w:r w:rsidRPr="00452354">
              <w:rPr>
                <w:rFonts w:ascii="Calibri" w:hAnsi="Calibri"/>
                <w:color w:val="000000"/>
                <w:sz w:val="20"/>
                <w:szCs w:val="20"/>
              </w:rPr>
              <w:t>27.91</w:t>
            </w:r>
          </w:p>
        </w:tc>
        <w:tc>
          <w:tcPr>
            <w:tcW w:w="845" w:type="dxa"/>
            <w:shd w:val="clear" w:color="auto" w:fill="C4BC96" w:themeFill="background2" w:themeFillShade="BF"/>
            <w:noWrap/>
            <w:vAlign w:val="bottom"/>
          </w:tcPr>
          <w:p w14:paraId="494E418F"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-0.0729</w:t>
            </w:r>
          </w:p>
        </w:tc>
        <w:tc>
          <w:tcPr>
            <w:tcW w:w="864" w:type="dxa"/>
            <w:shd w:val="clear" w:color="auto" w:fill="C4BC96" w:themeFill="background2" w:themeFillShade="BF"/>
            <w:noWrap/>
            <w:vAlign w:val="bottom"/>
          </w:tcPr>
          <w:p w14:paraId="5A35D9B3"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0.0333</w:t>
            </w:r>
          </w:p>
        </w:tc>
        <w:tc>
          <w:tcPr>
            <w:tcW w:w="774" w:type="dxa"/>
            <w:shd w:val="clear" w:color="auto" w:fill="C4BC96" w:themeFill="background2" w:themeFillShade="BF"/>
            <w:noWrap/>
            <w:vAlign w:val="bottom"/>
          </w:tcPr>
          <w:p w14:paraId="5EED7E31"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0.9968</w:t>
            </w:r>
          </w:p>
        </w:tc>
        <w:tc>
          <w:tcPr>
            <w:tcW w:w="878" w:type="dxa"/>
            <w:shd w:val="clear" w:color="auto" w:fill="948A54" w:themeFill="background2" w:themeFillShade="80"/>
            <w:noWrap/>
            <w:vAlign w:val="bottom"/>
          </w:tcPr>
          <w:p w14:paraId="580F19A8" w14:textId="77777777" w:rsidR="00C323B6" w:rsidRPr="00C323B6" w:rsidRDefault="00C323B6">
            <w:pPr>
              <w:jc w:val="right"/>
              <w:rPr>
                <w:rFonts w:ascii="Calibri" w:hAnsi="Calibri"/>
                <w:b/>
                <w:color w:val="000000"/>
                <w:sz w:val="20"/>
                <w:szCs w:val="20"/>
              </w:rPr>
            </w:pPr>
            <w:r w:rsidRPr="00C323B6">
              <w:rPr>
                <w:rFonts w:ascii="Calibri" w:hAnsi="Calibri"/>
                <w:b/>
                <w:color w:val="000000"/>
                <w:sz w:val="20"/>
                <w:szCs w:val="20"/>
              </w:rPr>
              <w:t>-0.2263</w:t>
            </w:r>
          </w:p>
        </w:tc>
        <w:tc>
          <w:tcPr>
            <w:tcW w:w="830" w:type="dxa"/>
            <w:shd w:val="clear" w:color="auto" w:fill="C4BC96" w:themeFill="background2" w:themeFillShade="BF"/>
            <w:noWrap/>
            <w:vAlign w:val="bottom"/>
          </w:tcPr>
          <w:p w14:paraId="56582589"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0.7106</w:t>
            </w:r>
          </w:p>
        </w:tc>
        <w:tc>
          <w:tcPr>
            <w:tcW w:w="830" w:type="dxa"/>
            <w:shd w:val="clear" w:color="auto" w:fill="C4BC96" w:themeFill="background2" w:themeFillShade="BF"/>
            <w:noWrap/>
            <w:vAlign w:val="bottom"/>
          </w:tcPr>
          <w:p w14:paraId="0EA4DB01"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0.6454</w:t>
            </w:r>
          </w:p>
        </w:tc>
        <w:tc>
          <w:tcPr>
            <w:tcW w:w="830" w:type="dxa"/>
            <w:shd w:val="clear" w:color="auto" w:fill="C4BC96" w:themeFill="background2" w:themeFillShade="BF"/>
            <w:noWrap/>
            <w:vAlign w:val="bottom"/>
          </w:tcPr>
          <w:p w14:paraId="65726DDB"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0.0009</w:t>
            </w:r>
          </w:p>
        </w:tc>
        <w:tc>
          <w:tcPr>
            <w:tcW w:w="1025" w:type="dxa"/>
            <w:shd w:val="clear" w:color="auto" w:fill="C4BC96" w:themeFill="background2" w:themeFillShade="BF"/>
            <w:noWrap/>
            <w:vAlign w:val="bottom"/>
          </w:tcPr>
          <w:p w14:paraId="71ED691C" w14:textId="77777777" w:rsidR="00C323B6" w:rsidRPr="00452354" w:rsidRDefault="00C323B6" w:rsidP="00452354">
            <w:pPr>
              <w:jc w:val="center"/>
              <w:rPr>
                <w:rFonts w:ascii="Calibri" w:hAnsi="Calibri"/>
                <w:color w:val="000000"/>
                <w:sz w:val="20"/>
                <w:szCs w:val="20"/>
              </w:rPr>
            </w:pPr>
            <w:r w:rsidRPr="00452354">
              <w:rPr>
                <w:rFonts w:ascii="Calibri" w:hAnsi="Calibri"/>
                <w:color w:val="000000"/>
                <w:sz w:val="20"/>
                <w:szCs w:val="20"/>
              </w:rPr>
              <w:t>21</w:t>
            </w:r>
          </w:p>
        </w:tc>
      </w:tr>
      <w:tr w:rsidR="003619A8" w:rsidRPr="00452354" w14:paraId="3EEF2484" w14:textId="77777777" w:rsidTr="00C323B6">
        <w:trPr>
          <w:trHeight w:val="234"/>
          <w:jc w:val="center"/>
        </w:trPr>
        <w:tc>
          <w:tcPr>
            <w:tcW w:w="1164" w:type="dxa"/>
            <w:shd w:val="clear" w:color="auto" w:fill="C4BC96" w:themeFill="background2" w:themeFillShade="BF"/>
            <w:noWrap/>
            <w:vAlign w:val="bottom"/>
          </w:tcPr>
          <w:p w14:paraId="0D7F3D63" w14:textId="77777777" w:rsidR="00C323B6" w:rsidRPr="00452354" w:rsidRDefault="00C323B6" w:rsidP="00452354">
            <w:pPr>
              <w:jc w:val="center"/>
              <w:rPr>
                <w:rFonts w:ascii="Calibri" w:hAnsi="Calibri"/>
                <w:color w:val="000000"/>
                <w:sz w:val="20"/>
                <w:szCs w:val="20"/>
              </w:rPr>
            </w:pPr>
            <w:r w:rsidRPr="00452354">
              <w:rPr>
                <w:rFonts w:ascii="Calibri" w:hAnsi="Calibri"/>
                <w:color w:val="000000"/>
                <w:sz w:val="20"/>
                <w:szCs w:val="20"/>
              </w:rPr>
              <w:t>274500.56</w:t>
            </w:r>
          </w:p>
        </w:tc>
        <w:tc>
          <w:tcPr>
            <w:tcW w:w="1276" w:type="dxa"/>
            <w:shd w:val="clear" w:color="auto" w:fill="C4BC96" w:themeFill="background2" w:themeFillShade="BF"/>
            <w:noWrap/>
            <w:vAlign w:val="bottom"/>
          </w:tcPr>
          <w:p w14:paraId="6562C4F2" w14:textId="77777777" w:rsidR="00C323B6" w:rsidRPr="00452354" w:rsidRDefault="00C323B6" w:rsidP="00452354">
            <w:pPr>
              <w:jc w:val="center"/>
              <w:rPr>
                <w:rFonts w:ascii="Calibri" w:hAnsi="Calibri"/>
                <w:color w:val="000000"/>
                <w:sz w:val="20"/>
                <w:szCs w:val="20"/>
              </w:rPr>
            </w:pPr>
            <w:r w:rsidRPr="00452354">
              <w:rPr>
                <w:rFonts w:ascii="Calibri" w:hAnsi="Calibri"/>
                <w:color w:val="000000"/>
                <w:sz w:val="20"/>
                <w:szCs w:val="20"/>
              </w:rPr>
              <w:t>3363410.55</w:t>
            </w:r>
          </w:p>
        </w:tc>
        <w:tc>
          <w:tcPr>
            <w:tcW w:w="718" w:type="dxa"/>
            <w:shd w:val="clear" w:color="auto" w:fill="C4BC96" w:themeFill="background2" w:themeFillShade="BF"/>
            <w:noWrap/>
            <w:vAlign w:val="bottom"/>
          </w:tcPr>
          <w:p w14:paraId="192A6AC8" w14:textId="77777777" w:rsidR="00C323B6" w:rsidRPr="00452354" w:rsidRDefault="00C323B6" w:rsidP="00452354">
            <w:pPr>
              <w:jc w:val="center"/>
              <w:rPr>
                <w:rFonts w:ascii="Calibri" w:hAnsi="Calibri"/>
                <w:color w:val="000000"/>
                <w:sz w:val="20"/>
                <w:szCs w:val="20"/>
              </w:rPr>
            </w:pPr>
            <w:r w:rsidRPr="00452354">
              <w:rPr>
                <w:rFonts w:ascii="Calibri" w:hAnsi="Calibri"/>
                <w:color w:val="000000"/>
                <w:sz w:val="20"/>
                <w:szCs w:val="20"/>
              </w:rPr>
              <w:t>29.60</w:t>
            </w:r>
          </w:p>
        </w:tc>
        <w:tc>
          <w:tcPr>
            <w:tcW w:w="845" w:type="dxa"/>
            <w:shd w:val="clear" w:color="auto" w:fill="C4BC96" w:themeFill="background2" w:themeFillShade="BF"/>
            <w:noWrap/>
            <w:vAlign w:val="bottom"/>
          </w:tcPr>
          <w:p w14:paraId="0B4F3F98"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-0.0384</w:t>
            </w:r>
          </w:p>
        </w:tc>
        <w:tc>
          <w:tcPr>
            <w:tcW w:w="864" w:type="dxa"/>
            <w:shd w:val="clear" w:color="auto" w:fill="C4BC96" w:themeFill="background2" w:themeFillShade="BF"/>
            <w:noWrap/>
            <w:vAlign w:val="bottom"/>
          </w:tcPr>
          <w:p w14:paraId="7A4761E3"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0.0157</w:t>
            </w:r>
          </w:p>
        </w:tc>
        <w:tc>
          <w:tcPr>
            <w:tcW w:w="774" w:type="dxa"/>
            <w:shd w:val="clear" w:color="auto" w:fill="C4BC96" w:themeFill="background2" w:themeFillShade="BF"/>
            <w:noWrap/>
            <w:vAlign w:val="bottom"/>
          </w:tcPr>
          <w:p w14:paraId="1F834019"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0.9991</w:t>
            </w:r>
          </w:p>
        </w:tc>
        <w:tc>
          <w:tcPr>
            <w:tcW w:w="878" w:type="dxa"/>
            <w:shd w:val="clear" w:color="auto" w:fill="948A54" w:themeFill="background2" w:themeFillShade="80"/>
            <w:noWrap/>
            <w:vAlign w:val="bottom"/>
          </w:tcPr>
          <w:p w14:paraId="093EB1AA" w14:textId="77777777" w:rsidR="00C323B6" w:rsidRPr="00C323B6" w:rsidRDefault="00C323B6">
            <w:pPr>
              <w:jc w:val="right"/>
              <w:rPr>
                <w:rFonts w:ascii="Calibri" w:hAnsi="Calibri"/>
                <w:b/>
                <w:color w:val="000000"/>
                <w:sz w:val="20"/>
                <w:szCs w:val="20"/>
              </w:rPr>
            </w:pPr>
            <w:r w:rsidRPr="00C323B6">
              <w:rPr>
                <w:rFonts w:ascii="Calibri" w:hAnsi="Calibri"/>
                <w:b/>
                <w:color w:val="000000"/>
                <w:sz w:val="20"/>
                <w:szCs w:val="20"/>
              </w:rPr>
              <w:t>-0.0329</w:t>
            </w:r>
          </w:p>
        </w:tc>
        <w:tc>
          <w:tcPr>
            <w:tcW w:w="830" w:type="dxa"/>
            <w:shd w:val="clear" w:color="auto" w:fill="C4BC96" w:themeFill="background2" w:themeFillShade="BF"/>
            <w:noWrap/>
            <w:vAlign w:val="bottom"/>
          </w:tcPr>
          <w:p w14:paraId="45326B2C"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1.0429</w:t>
            </w:r>
          </w:p>
        </w:tc>
        <w:tc>
          <w:tcPr>
            <w:tcW w:w="830" w:type="dxa"/>
            <w:shd w:val="clear" w:color="auto" w:fill="C4BC96" w:themeFill="background2" w:themeFillShade="BF"/>
            <w:noWrap/>
            <w:vAlign w:val="bottom"/>
          </w:tcPr>
          <w:p w14:paraId="3A465B77"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0.7272</w:t>
            </w:r>
          </w:p>
        </w:tc>
        <w:tc>
          <w:tcPr>
            <w:tcW w:w="830" w:type="dxa"/>
            <w:shd w:val="clear" w:color="auto" w:fill="C4BC96" w:themeFill="background2" w:themeFillShade="BF"/>
            <w:noWrap/>
            <w:vAlign w:val="bottom"/>
          </w:tcPr>
          <w:p w14:paraId="382FADF6"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0.0003</w:t>
            </w:r>
          </w:p>
        </w:tc>
        <w:tc>
          <w:tcPr>
            <w:tcW w:w="1025" w:type="dxa"/>
            <w:shd w:val="clear" w:color="auto" w:fill="C4BC96" w:themeFill="background2" w:themeFillShade="BF"/>
            <w:noWrap/>
            <w:vAlign w:val="bottom"/>
          </w:tcPr>
          <w:p w14:paraId="18318605" w14:textId="77777777" w:rsidR="00C323B6" w:rsidRPr="00452354" w:rsidRDefault="00C323B6" w:rsidP="00452354">
            <w:pPr>
              <w:jc w:val="center"/>
              <w:rPr>
                <w:rFonts w:ascii="Calibri" w:hAnsi="Calibri"/>
                <w:color w:val="000000"/>
                <w:sz w:val="20"/>
                <w:szCs w:val="20"/>
              </w:rPr>
            </w:pPr>
            <w:r w:rsidRPr="00452354">
              <w:rPr>
                <w:rFonts w:ascii="Calibri" w:hAnsi="Calibri"/>
                <w:color w:val="000000"/>
                <w:sz w:val="20"/>
                <w:szCs w:val="20"/>
              </w:rPr>
              <w:t>16</w:t>
            </w:r>
          </w:p>
        </w:tc>
      </w:tr>
      <w:tr w:rsidR="003619A8" w:rsidRPr="00452354" w14:paraId="58498B55" w14:textId="77777777" w:rsidTr="00C323B6">
        <w:trPr>
          <w:trHeight w:val="234"/>
          <w:jc w:val="center"/>
        </w:trPr>
        <w:tc>
          <w:tcPr>
            <w:tcW w:w="1164" w:type="dxa"/>
            <w:shd w:val="clear" w:color="auto" w:fill="C4BC96" w:themeFill="background2" w:themeFillShade="BF"/>
            <w:noWrap/>
            <w:vAlign w:val="bottom"/>
          </w:tcPr>
          <w:p w14:paraId="7758A65B" w14:textId="77777777" w:rsidR="00C323B6" w:rsidRPr="00452354" w:rsidRDefault="00C323B6" w:rsidP="00452354">
            <w:pPr>
              <w:jc w:val="center"/>
              <w:rPr>
                <w:rFonts w:ascii="Calibri" w:hAnsi="Calibri"/>
                <w:color w:val="000000"/>
                <w:sz w:val="20"/>
                <w:szCs w:val="20"/>
              </w:rPr>
            </w:pPr>
            <w:r w:rsidRPr="00452354">
              <w:rPr>
                <w:rFonts w:ascii="Calibri" w:hAnsi="Calibri"/>
                <w:color w:val="000000"/>
                <w:sz w:val="20"/>
                <w:szCs w:val="20"/>
              </w:rPr>
              <w:t>273559.31</w:t>
            </w:r>
          </w:p>
        </w:tc>
        <w:tc>
          <w:tcPr>
            <w:tcW w:w="1276" w:type="dxa"/>
            <w:shd w:val="clear" w:color="auto" w:fill="C4BC96" w:themeFill="background2" w:themeFillShade="BF"/>
            <w:noWrap/>
            <w:vAlign w:val="bottom"/>
          </w:tcPr>
          <w:p w14:paraId="1EF2D910" w14:textId="77777777" w:rsidR="00C323B6" w:rsidRPr="00452354" w:rsidRDefault="00C323B6" w:rsidP="00452354">
            <w:pPr>
              <w:jc w:val="center"/>
              <w:rPr>
                <w:rFonts w:ascii="Calibri" w:hAnsi="Calibri"/>
                <w:color w:val="000000"/>
                <w:sz w:val="20"/>
                <w:szCs w:val="20"/>
              </w:rPr>
            </w:pPr>
            <w:r w:rsidRPr="00452354">
              <w:rPr>
                <w:rFonts w:ascii="Calibri" w:hAnsi="Calibri"/>
                <w:color w:val="000000"/>
                <w:sz w:val="20"/>
                <w:szCs w:val="20"/>
              </w:rPr>
              <w:t>3363424.17</w:t>
            </w:r>
          </w:p>
        </w:tc>
        <w:tc>
          <w:tcPr>
            <w:tcW w:w="718" w:type="dxa"/>
            <w:shd w:val="clear" w:color="auto" w:fill="C4BC96" w:themeFill="background2" w:themeFillShade="BF"/>
            <w:noWrap/>
            <w:vAlign w:val="bottom"/>
          </w:tcPr>
          <w:p w14:paraId="657DF2C8" w14:textId="77777777" w:rsidR="00C323B6" w:rsidRPr="00452354" w:rsidRDefault="00C323B6" w:rsidP="00452354">
            <w:pPr>
              <w:jc w:val="center"/>
              <w:rPr>
                <w:rFonts w:ascii="Calibri" w:hAnsi="Calibri"/>
                <w:color w:val="000000"/>
                <w:sz w:val="20"/>
                <w:szCs w:val="20"/>
              </w:rPr>
            </w:pPr>
            <w:r w:rsidRPr="00452354">
              <w:rPr>
                <w:rFonts w:ascii="Calibri" w:hAnsi="Calibri"/>
                <w:color w:val="000000"/>
                <w:sz w:val="20"/>
                <w:szCs w:val="20"/>
              </w:rPr>
              <w:t>28.33</w:t>
            </w:r>
          </w:p>
        </w:tc>
        <w:tc>
          <w:tcPr>
            <w:tcW w:w="845" w:type="dxa"/>
            <w:shd w:val="clear" w:color="auto" w:fill="C4BC96" w:themeFill="background2" w:themeFillShade="BF"/>
            <w:noWrap/>
            <w:vAlign w:val="bottom"/>
          </w:tcPr>
          <w:p w14:paraId="2BD7D6CC"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0.0370</w:t>
            </w:r>
          </w:p>
        </w:tc>
        <w:tc>
          <w:tcPr>
            <w:tcW w:w="864" w:type="dxa"/>
            <w:shd w:val="clear" w:color="auto" w:fill="C4BC96" w:themeFill="background2" w:themeFillShade="BF"/>
            <w:noWrap/>
            <w:vAlign w:val="bottom"/>
          </w:tcPr>
          <w:p w14:paraId="1258186B"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0.0365</w:t>
            </w:r>
          </w:p>
        </w:tc>
        <w:tc>
          <w:tcPr>
            <w:tcW w:w="774" w:type="dxa"/>
            <w:shd w:val="clear" w:color="auto" w:fill="C4BC96" w:themeFill="background2" w:themeFillShade="BF"/>
            <w:noWrap/>
            <w:vAlign w:val="bottom"/>
          </w:tcPr>
          <w:p w14:paraId="58AD7F36"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0.9987</w:t>
            </w:r>
          </w:p>
        </w:tc>
        <w:tc>
          <w:tcPr>
            <w:tcW w:w="878" w:type="dxa"/>
            <w:shd w:val="clear" w:color="auto" w:fill="948A54" w:themeFill="background2" w:themeFillShade="80"/>
            <w:noWrap/>
            <w:vAlign w:val="bottom"/>
          </w:tcPr>
          <w:p w14:paraId="12F61941" w14:textId="77777777" w:rsidR="00C323B6" w:rsidRPr="00C323B6" w:rsidRDefault="00C323B6">
            <w:pPr>
              <w:jc w:val="right"/>
              <w:rPr>
                <w:rFonts w:ascii="Calibri" w:hAnsi="Calibri"/>
                <w:b/>
                <w:color w:val="000000"/>
                <w:sz w:val="20"/>
                <w:szCs w:val="20"/>
              </w:rPr>
            </w:pPr>
            <w:r w:rsidRPr="00C323B6">
              <w:rPr>
                <w:rFonts w:ascii="Calibri" w:hAnsi="Calibri"/>
                <w:b/>
                <w:color w:val="000000"/>
                <w:sz w:val="20"/>
                <w:szCs w:val="20"/>
              </w:rPr>
              <w:t>0.0652</w:t>
            </w:r>
          </w:p>
        </w:tc>
        <w:tc>
          <w:tcPr>
            <w:tcW w:w="830" w:type="dxa"/>
            <w:shd w:val="clear" w:color="auto" w:fill="C4BC96" w:themeFill="background2" w:themeFillShade="BF"/>
            <w:noWrap/>
            <w:vAlign w:val="bottom"/>
          </w:tcPr>
          <w:p w14:paraId="063395E7"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0.9996</w:t>
            </w:r>
          </w:p>
        </w:tc>
        <w:tc>
          <w:tcPr>
            <w:tcW w:w="830" w:type="dxa"/>
            <w:shd w:val="clear" w:color="auto" w:fill="C4BC96" w:themeFill="background2" w:themeFillShade="BF"/>
            <w:noWrap/>
            <w:vAlign w:val="bottom"/>
          </w:tcPr>
          <w:p w14:paraId="040A76BE"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0.5139</w:t>
            </w:r>
          </w:p>
        </w:tc>
        <w:tc>
          <w:tcPr>
            <w:tcW w:w="830" w:type="dxa"/>
            <w:shd w:val="clear" w:color="auto" w:fill="C4BC96" w:themeFill="background2" w:themeFillShade="BF"/>
            <w:noWrap/>
            <w:vAlign w:val="bottom"/>
          </w:tcPr>
          <w:p w14:paraId="207A16DD"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0.0012</w:t>
            </w:r>
          </w:p>
        </w:tc>
        <w:tc>
          <w:tcPr>
            <w:tcW w:w="1025" w:type="dxa"/>
            <w:shd w:val="clear" w:color="auto" w:fill="C4BC96" w:themeFill="background2" w:themeFillShade="BF"/>
            <w:noWrap/>
            <w:vAlign w:val="bottom"/>
          </w:tcPr>
          <w:p w14:paraId="06CBECD6" w14:textId="77777777" w:rsidR="00C323B6" w:rsidRPr="00452354" w:rsidRDefault="00C323B6" w:rsidP="00452354">
            <w:pPr>
              <w:jc w:val="center"/>
              <w:rPr>
                <w:rFonts w:ascii="Calibri" w:hAnsi="Calibri"/>
                <w:color w:val="000000"/>
                <w:sz w:val="20"/>
                <w:szCs w:val="20"/>
              </w:rPr>
            </w:pPr>
            <w:r w:rsidRPr="00452354">
              <w:rPr>
                <w:rFonts w:ascii="Calibri" w:hAnsi="Calibri"/>
                <w:color w:val="000000"/>
                <w:sz w:val="20"/>
                <w:szCs w:val="20"/>
              </w:rPr>
              <w:t>14</w:t>
            </w:r>
          </w:p>
        </w:tc>
      </w:tr>
      <w:tr w:rsidR="003619A8" w:rsidRPr="00452354" w14:paraId="22A66F7B" w14:textId="77777777" w:rsidTr="00C323B6">
        <w:trPr>
          <w:trHeight w:val="234"/>
          <w:jc w:val="center"/>
        </w:trPr>
        <w:tc>
          <w:tcPr>
            <w:tcW w:w="1164" w:type="dxa"/>
            <w:shd w:val="clear" w:color="auto" w:fill="C4BC96" w:themeFill="background2" w:themeFillShade="BF"/>
            <w:noWrap/>
            <w:vAlign w:val="bottom"/>
          </w:tcPr>
          <w:p w14:paraId="1873218F" w14:textId="77777777" w:rsidR="00C323B6" w:rsidRPr="00452354" w:rsidRDefault="00C323B6" w:rsidP="00452354">
            <w:pPr>
              <w:jc w:val="center"/>
              <w:rPr>
                <w:rFonts w:ascii="Calibri" w:hAnsi="Calibri"/>
                <w:color w:val="000000"/>
                <w:sz w:val="20"/>
                <w:szCs w:val="20"/>
              </w:rPr>
            </w:pPr>
            <w:r w:rsidRPr="00452354">
              <w:rPr>
                <w:rFonts w:ascii="Calibri" w:hAnsi="Calibri"/>
                <w:color w:val="000000"/>
                <w:sz w:val="20"/>
                <w:szCs w:val="20"/>
              </w:rPr>
              <w:t>276223.04</w:t>
            </w:r>
          </w:p>
        </w:tc>
        <w:tc>
          <w:tcPr>
            <w:tcW w:w="1276" w:type="dxa"/>
            <w:shd w:val="clear" w:color="auto" w:fill="C4BC96" w:themeFill="background2" w:themeFillShade="BF"/>
            <w:noWrap/>
            <w:vAlign w:val="bottom"/>
          </w:tcPr>
          <w:p w14:paraId="13DB3116" w14:textId="77777777" w:rsidR="00C323B6" w:rsidRPr="00452354" w:rsidRDefault="00C323B6" w:rsidP="00452354">
            <w:pPr>
              <w:jc w:val="center"/>
              <w:rPr>
                <w:rFonts w:ascii="Calibri" w:hAnsi="Calibri"/>
                <w:color w:val="000000"/>
                <w:sz w:val="20"/>
                <w:szCs w:val="20"/>
              </w:rPr>
            </w:pPr>
            <w:r w:rsidRPr="00452354">
              <w:rPr>
                <w:rFonts w:ascii="Calibri" w:hAnsi="Calibri"/>
                <w:color w:val="000000"/>
                <w:sz w:val="20"/>
                <w:szCs w:val="20"/>
              </w:rPr>
              <w:t>3363425.71</w:t>
            </w:r>
          </w:p>
        </w:tc>
        <w:tc>
          <w:tcPr>
            <w:tcW w:w="718" w:type="dxa"/>
            <w:shd w:val="clear" w:color="auto" w:fill="C4BC96" w:themeFill="background2" w:themeFillShade="BF"/>
            <w:noWrap/>
            <w:vAlign w:val="bottom"/>
          </w:tcPr>
          <w:p w14:paraId="5AF6CD11" w14:textId="77777777" w:rsidR="00C323B6" w:rsidRPr="00452354" w:rsidRDefault="00C323B6" w:rsidP="00452354">
            <w:pPr>
              <w:jc w:val="center"/>
              <w:rPr>
                <w:rFonts w:ascii="Calibri" w:hAnsi="Calibri"/>
                <w:color w:val="000000"/>
                <w:sz w:val="20"/>
                <w:szCs w:val="20"/>
              </w:rPr>
            </w:pPr>
            <w:r w:rsidRPr="00452354">
              <w:rPr>
                <w:rFonts w:ascii="Calibri" w:hAnsi="Calibri"/>
                <w:color w:val="000000"/>
                <w:sz w:val="20"/>
                <w:szCs w:val="20"/>
              </w:rPr>
              <w:t>30.11</w:t>
            </w:r>
          </w:p>
        </w:tc>
        <w:tc>
          <w:tcPr>
            <w:tcW w:w="845" w:type="dxa"/>
            <w:shd w:val="clear" w:color="auto" w:fill="C4BC96" w:themeFill="background2" w:themeFillShade="BF"/>
            <w:noWrap/>
            <w:vAlign w:val="bottom"/>
          </w:tcPr>
          <w:p w14:paraId="4925E83B"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-0.0015</w:t>
            </w:r>
          </w:p>
        </w:tc>
        <w:tc>
          <w:tcPr>
            <w:tcW w:w="864" w:type="dxa"/>
            <w:shd w:val="clear" w:color="auto" w:fill="C4BC96" w:themeFill="background2" w:themeFillShade="BF"/>
            <w:noWrap/>
            <w:vAlign w:val="bottom"/>
          </w:tcPr>
          <w:p w14:paraId="4E4AFE38"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-0.0118</w:t>
            </w:r>
          </w:p>
        </w:tc>
        <w:tc>
          <w:tcPr>
            <w:tcW w:w="774" w:type="dxa"/>
            <w:shd w:val="clear" w:color="auto" w:fill="C4BC96" w:themeFill="background2" w:themeFillShade="BF"/>
            <w:noWrap/>
            <w:vAlign w:val="bottom"/>
          </w:tcPr>
          <w:p w14:paraId="2E077B91"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0.9999</w:t>
            </w:r>
          </w:p>
        </w:tc>
        <w:tc>
          <w:tcPr>
            <w:tcW w:w="878" w:type="dxa"/>
            <w:shd w:val="clear" w:color="auto" w:fill="948A54" w:themeFill="background2" w:themeFillShade="80"/>
            <w:noWrap/>
            <w:vAlign w:val="bottom"/>
          </w:tcPr>
          <w:p w14:paraId="701C3F9E" w14:textId="77777777" w:rsidR="00C323B6" w:rsidRPr="00C323B6" w:rsidRDefault="00C323B6">
            <w:pPr>
              <w:jc w:val="right"/>
              <w:rPr>
                <w:rFonts w:ascii="Calibri" w:hAnsi="Calibri"/>
                <w:b/>
                <w:color w:val="000000"/>
                <w:sz w:val="20"/>
                <w:szCs w:val="20"/>
              </w:rPr>
            </w:pPr>
            <w:r w:rsidRPr="00C323B6">
              <w:rPr>
                <w:rFonts w:ascii="Calibri" w:hAnsi="Calibri"/>
                <w:b/>
                <w:color w:val="000000"/>
                <w:sz w:val="20"/>
                <w:szCs w:val="20"/>
              </w:rPr>
              <w:t>-0.0258</w:t>
            </w:r>
          </w:p>
        </w:tc>
        <w:tc>
          <w:tcPr>
            <w:tcW w:w="830" w:type="dxa"/>
            <w:shd w:val="clear" w:color="auto" w:fill="C4BC96" w:themeFill="background2" w:themeFillShade="BF"/>
            <w:noWrap/>
            <w:vAlign w:val="bottom"/>
          </w:tcPr>
          <w:p w14:paraId="06C1775B"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0.9276</w:t>
            </w:r>
          </w:p>
        </w:tc>
        <w:tc>
          <w:tcPr>
            <w:tcW w:w="830" w:type="dxa"/>
            <w:shd w:val="clear" w:color="auto" w:fill="C4BC96" w:themeFill="background2" w:themeFillShade="BF"/>
            <w:noWrap/>
            <w:vAlign w:val="bottom"/>
          </w:tcPr>
          <w:p w14:paraId="470C815A"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0.8126</w:t>
            </w:r>
          </w:p>
        </w:tc>
        <w:tc>
          <w:tcPr>
            <w:tcW w:w="830" w:type="dxa"/>
            <w:shd w:val="clear" w:color="auto" w:fill="C4BC96" w:themeFill="background2" w:themeFillShade="BF"/>
            <w:noWrap/>
            <w:vAlign w:val="bottom"/>
          </w:tcPr>
          <w:p w14:paraId="45CB2260"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0.0002</w:t>
            </w:r>
          </w:p>
        </w:tc>
        <w:tc>
          <w:tcPr>
            <w:tcW w:w="1025" w:type="dxa"/>
            <w:shd w:val="clear" w:color="auto" w:fill="C4BC96" w:themeFill="background2" w:themeFillShade="BF"/>
            <w:noWrap/>
            <w:vAlign w:val="bottom"/>
          </w:tcPr>
          <w:p w14:paraId="1CF29E0F" w14:textId="77777777" w:rsidR="00C323B6" w:rsidRPr="00452354" w:rsidRDefault="00C323B6" w:rsidP="00452354">
            <w:pPr>
              <w:jc w:val="center"/>
              <w:rPr>
                <w:rFonts w:ascii="Calibri" w:hAnsi="Calibri"/>
                <w:color w:val="000000"/>
                <w:sz w:val="20"/>
                <w:szCs w:val="20"/>
              </w:rPr>
            </w:pPr>
            <w:r w:rsidRPr="00452354">
              <w:rPr>
                <w:rFonts w:ascii="Calibri" w:hAnsi="Calibri"/>
                <w:color w:val="000000"/>
                <w:sz w:val="20"/>
                <w:szCs w:val="20"/>
              </w:rPr>
              <w:t>18</w:t>
            </w:r>
          </w:p>
        </w:tc>
      </w:tr>
      <w:tr w:rsidR="003619A8" w:rsidRPr="00452354" w14:paraId="7C78C8AF" w14:textId="77777777" w:rsidTr="00C323B6">
        <w:trPr>
          <w:trHeight w:val="234"/>
          <w:jc w:val="center"/>
        </w:trPr>
        <w:tc>
          <w:tcPr>
            <w:tcW w:w="1164" w:type="dxa"/>
            <w:shd w:val="clear" w:color="auto" w:fill="C4BC96" w:themeFill="background2" w:themeFillShade="BF"/>
            <w:noWrap/>
            <w:vAlign w:val="bottom"/>
          </w:tcPr>
          <w:p w14:paraId="660F86D7" w14:textId="77777777" w:rsidR="00C323B6" w:rsidRPr="00452354" w:rsidRDefault="00C323B6" w:rsidP="00452354">
            <w:pPr>
              <w:jc w:val="center"/>
              <w:rPr>
                <w:rFonts w:ascii="Calibri" w:hAnsi="Calibri"/>
                <w:color w:val="000000"/>
                <w:sz w:val="20"/>
                <w:szCs w:val="20"/>
              </w:rPr>
            </w:pPr>
            <w:r w:rsidRPr="00452354">
              <w:rPr>
                <w:rFonts w:ascii="Calibri" w:hAnsi="Calibri"/>
                <w:color w:val="000000"/>
                <w:sz w:val="20"/>
                <w:szCs w:val="20"/>
              </w:rPr>
              <w:t>275747.95</w:t>
            </w:r>
          </w:p>
        </w:tc>
        <w:tc>
          <w:tcPr>
            <w:tcW w:w="1276" w:type="dxa"/>
            <w:shd w:val="clear" w:color="auto" w:fill="C4BC96" w:themeFill="background2" w:themeFillShade="BF"/>
            <w:noWrap/>
            <w:vAlign w:val="bottom"/>
          </w:tcPr>
          <w:p w14:paraId="7CB4D90B" w14:textId="77777777" w:rsidR="00C323B6" w:rsidRPr="00452354" w:rsidRDefault="00C323B6" w:rsidP="00452354">
            <w:pPr>
              <w:jc w:val="center"/>
              <w:rPr>
                <w:rFonts w:ascii="Calibri" w:hAnsi="Calibri"/>
                <w:color w:val="000000"/>
                <w:sz w:val="20"/>
                <w:szCs w:val="20"/>
              </w:rPr>
            </w:pPr>
            <w:r w:rsidRPr="00452354">
              <w:rPr>
                <w:rFonts w:ascii="Calibri" w:hAnsi="Calibri"/>
                <w:color w:val="000000"/>
                <w:sz w:val="20"/>
                <w:szCs w:val="20"/>
              </w:rPr>
              <w:t>3363450.02</w:t>
            </w:r>
          </w:p>
        </w:tc>
        <w:tc>
          <w:tcPr>
            <w:tcW w:w="718" w:type="dxa"/>
            <w:shd w:val="clear" w:color="auto" w:fill="C4BC96" w:themeFill="background2" w:themeFillShade="BF"/>
            <w:noWrap/>
            <w:vAlign w:val="bottom"/>
          </w:tcPr>
          <w:p w14:paraId="40F76D43" w14:textId="77777777" w:rsidR="00C323B6" w:rsidRPr="00452354" w:rsidRDefault="00C323B6" w:rsidP="00452354">
            <w:pPr>
              <w:jc w:val="center"/>
              <w:rPr>
                <w:rFonts w:ascii="Calibri" w:hAnsi="Calibri"/>
                <w:color w:val="000000"/>
                <w:sz w:val="20"/>
                <w:szCs w:val="20"/>
              </w:rPr>
            </w:pPr>
            <w:r w:rsidRPr="00452354">
              <w:rPr>
                <w:rFonts w:ascii="Calibri" w:hAnsi="Calibri"/>
                <w:color w:val="000000"/>
                <w:sz w:val="20"/>
                <w:szCs w:val="20"/>
              </w:rPr>
              <w:t>26.44</w:t>
            </w:r>
          </w:p>
        </w:tc>
        <w:tc>
          <w:tcPr>
            <w:tcW w:w="845" w:type="dxa"/>
            <w:shd w:val="clear" w:color="auto" w:fill="C4BC96" w:themeFill="background2" w:themeFillShade="BF"/>
            <w:noWrap/>
            <w:vAlign w:val="bottom"/>
          </w:tcPr>
          <w:p w14:paraId="6F277D53"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-0.0405</w:t>
            </w:r>
          </w:p>
        </w:tc>
        <w:tc>
          <w:tcPr>
            <w:tcW w:w="864" w:type="dxa"/>
            <w:shd w:val="clear" w:color="auto" w:fill="C4BC96" w:themeFill="background2" w:themeFillShade="BF"/>
            <w:noWrap/>
            <w:vAlign w:val="bottom"/>
          </w:tcPr>
          <w:p w14:paraId="58FFDF1F"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-0.0450</w:t>
            </w:r>
          </w:p>
        </w:tc>
        <w:tc>
          <w:tcPr>
            <w:tcW w:w="774" w:type="dxa"/>
            <w:shd w:val="clear" w:color="auto" w:fill="C4BC96" w:themeFill="background2" w:themeFillShade="BF"/>
            <w:noWrap/>
            <w:vAlign w:val="bottom"/>
          </w:tcPr>
          <w:p w14:paraId="6B1F9FC5"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0.9982</w:t>
            </w:r>
          </w:p>
        </w:tc>
        <w:tc>
          <w:tcPr>
            <w:tcW w:w="878" w:type="dxa"/>
            <w:shd w:val="clear" w:color="auto" w:fill="948A54" w:themeFill="background2" w:themeFillShade="80"/>
            <w:noWrap/>
            <w:vAlign w:val="bottom"/>
          </w:tcPr>
          <w:p w14:paraId="37413DE8" w14:textId="77777777" w:rsidR="00C323B6" w:rsidRPr="00C323B6" w:rsidRDefault="00C323B6">
            <w:pPr>
              <w:jc w:val="right"/>
              <w:rPr>
                <w:rFonts w:ascii="Calibri" w:hAnsi="Calibri"/>
                <w:b/>
                <w:color w:val="000000"/>
                <w:sz w:val="20"/>
                <w:szCs w:val="20"/>
              </w:rPr>
            </w:pPr>
            <w:r w:rsidRPr="00C323B6">
              <w:rPr>
                <w:rFonts w:ascii="Calibri" w:hAnsi="Calibri"/>
                <w:b/>
                <w:color w:val="000000"/>
                <w:sz w:val="20"/>
                <w:szCs w:val="20"/>
              </w:rPr>
              <w:t>0.1056</w:t>
            </w:r>
          </w:p>
        </w:tc>
        <w:tc>
          <w:tcPr>
            <w:tcW w:w="830" w:type="dxa"/>
            <w:shd w:val="clear" w:color="auto" w:fill="C4BC96" w:themeFill="background2" w:themeFillShade="BF"/>
            <w:noWrap/>
            <w:vAlign w:val="bottom"/>
          </w:tcPr>
          <w:p w14:paraId="5CF0B224"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0.8210</w:t>
            </w:r>
          </w:p>
        </w:tc>
        <w:tc>
          <w:tcPr>
            <w:tcW w:w="830" w:type="dxa"/>
            <w:shd w:val="clear" w:color="auto" w:fill="C4BC96" w:themeFill="background2" w:themeFillShade="BF"/>
            <w:noWrap/>
            <w:vAlign w:val="bottom"/>
          </w:tcPr>
          <w:p w14:paraId="18EEE626"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0.6055</w:t>
            </w:r>
          </w:p>
        </w:tc>
        <w:tc>
          <w:tcPr>
            <w:tcW w:w="830" w:type="dxa"/>
            <w:shd w:val="clear" w:color="auto" w:fill="C4BC96" w:themeFill="background2" w:themeFillShade="BF"/>
            <w:noWrap/>
            <w:vAlign w:val="bottom"/>
          </w:tcPr>
          <w:p w14:paraId="1FFFF5D5"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0.0003</w:t>
            </w:r>
          </w:p>
        </w:tc>
        <w:tc>
          <w:tcPr>
            <w:tcW w:w="1025" w:type="dxa"/>
            <w:shd w:val="clear" w:color="auto" w:fill="C4BC96" w:themeFill="background2" w:themeFillShade="BF"/>
            <w:noWrap/>
            <w:vAlign w:val="bottom"/>
          </w:tcPr>
          <w:p w14:paraId="39869E6F" w14:textId="77777777" w:rsidR="00C323B6" w:rsidRPr="00452354" w:rsidRDefault="00C323B6" w:rsidP="00452354">
            <w:pPr>
              <w:jc w:val="center"/>
              <w:rPr>
                <w:rFonts w:ascii="Calibri" w:hAnsi="Calibri"/>
                <w:color w:val="000000"/>
                <w:sz w:val="20"/>
                <w:szCs w:val="20"/>
              </w:rPr>
            </w:pPr>
            <w:r w:rsidRPr="00452354">
              <w:rPr>
                <w:rFonts w:ascii="Calibri" w:hAnsi="Calibri"/>
                <w:color w:val="000000"/>
                <w:sz w:val="20"/>
                <w:szCs w:val="20"/>
              </w:rPr>
              <w:t>16</w:t>
            </w:r>
          </w:p>
        </w:tc>
      </w:tr>
      <w:tr w:rsidR="00452354" w:rsidRPr="00452354" w14:paraId="69887F2C" w14:textId="77777777" w:rsidTr="00DA4C65">
        <w:trPr>
          <w:trHeight w:val="458"/>
          <w:jc w:val="center"/>
        </w:trPr>
        <w:tc>
          <w:tcPr>
            <w:tcW w:w="10034" w:type="dxa"/>
            <w:gridSpan w:val="11"/>
            <w:tcBorders>
              <w:bottom w:val="single" w:sz="4" w:space="0" w:color="auto"/>
            </w:tcBorders>
            <w:shd w:val="clear" w:color="auto" w:fill="auto"/>
            <w:noWrap/>
            <w:vAlign w:val="bottom"/>
          </w:tcPr>
          <w:p w14:paraId="40B7E2E7" w14:textId="77777777" w:rsidR="00452354" w:rsidRPr="00452354" w:rsidRDefault="003A3360" w:rsidP="00452354">
            <w:pPr>
              <w:rPr>
                <w:rFonts w:ascii="Calibri" w:hAnsi="Calibri"/>
                <w:color w:val="000000"/>
                <w:sz w:val="20"/>
                <w:szCs w:val="20"/>
              </w:rPr>
            </w:pPr>
            <w:r>
              <w:rPr>
                <w:rFonts w:ascii="Calibri" w:hAnsi="Calibri"/>
                <w:color w:val="000000"/>
                <w:sz w:val="20"/>
                <w:szCs w:val="20"/>
              </w:rPr>
              <w:t>The r</w:t>
            </w:r>
            <w:r w:rsidR="00452354">
              <w:rPr>
                <w:rFonts w:ascii="Calibri" w:hAnsi="Calibri"/>
                <w:color w:val="000000"/>
                <w:sz w:val="20"/>
                <w:szCs w:val="20"/>
              </w:rPr>
              <w:t>ows below have slopes greater than 10 degrees</w:t>
            </w:r>
          </w:p>
        </w:tc>
      </w:tr>
      <w:tr w:rsidR="003619A8" w:rsidRPr="00452354" w14:paraId="29F9F218" w14:textId="77777777" w:rsidTr="002A07AE">
        <w:trPr>
          <w:trHeight w:val="234"/>
          <w:jc w:val="center"/>
        </w:trPr>
        <w:tc>
          <w:tcPr>
            <w:tcW w:w="1164" w:type="dxa"/>
            <w:shd w:val="clear" w:color="auto" w:fill="D9D9D9" w:themeFill="background1" w:themeFillShade="D9"/>
            <w:noWrap/>
            <w:vAlign w:val="bottom"/>
          </w:tcPr>
          <w:p w14:paraId="3483B139"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278928.08</w:t>
            </w:r>
          </w:p>
        </w:tc>
        <w:tc>
          <w:tcPr>
            <w:tcW w:w="1276" w:type="dxa"/>
            <w:shd w:val="clear" w:color="auto" w:fill="D9D9D9" w:themeFill="background1" w:themeFillShade="D9"/>
            <w:noWrap/>
            <w:vAlign w:val="bottom"/>
          </w:tcPr>
          <w:p w14:paraId="3B32A34F"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3363230.97</w:t>
            </w:r>
          </w:p>
        </w:tc>
        <w:tc>
          <w:tcPr>
            <w:tcW w:w="718" w:type="dxa"/>
            <w:shd w:val="clear" w:color="auto" w:fill="D9D9D9" w:themeFill="background1" w:themeFillShade="D9"/>
            <w:noWrap/>
            <w:vAlign w:val="bottom"/>
          </w:tcPr>
          <w:p w14:paraId="20AFF21B"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26.86</w:t>
            </w:r>
          </w:p>
        </w:tc>
        <w:tc>
          <w:tcPr>
            <w:tcW w:w="845" w:type="dxa"/>
            <w:shd w:val="clear" w:color="auto" w:fill="BFBFBF" w:themeFill="background1" w:themeFillShade="BF"/>
            <w:noWrap/>
            <w:vAlign w:val="bottom"/>
          </w:tcPr>
          <w:p w14:paraId="18E7B893" w14:textId="77777777" w:rsidR="00C323B6" w:rsidRPr="00C323B6" w:rsidRDefault="00C323B6">
            <w:pPr>
              <w:jc w:val="right"/>
              <w:rPr>
                <w:rFonts w:ascii="Calibri" w:hAnsi="Calibri"/>
                <w:b/>
                <w:color w:val="000000"/>
                <w:sz w:val="20"/>
                <w:szCs w:val="20"/>
              </w:rPr>
            </w:pPr>
            <w:r w:rsidRPr="00C323B6">
              <w:rPr>
                <w:rFonts w:ascii="Calibri" w:hAnsi="Calibri"/>
                <w:b/>
                <w:color w:val="000000"/>
                <w:sz w:val="20"/>
                <w:szCs w:val="20"/>
              </w:rPr>
              <w:t>0.0267</w:t>
            </w:r>
          </w:p>
        </w:tc>
        <w:tc>
          <w:tcPr>
            <w:tcW w:w="864" w:type="dxa"/>
            <w:shd w:val="clear" w:color="auto" w:fill="BFBFBF" w:themeFill="background1" w:themeFillShade="BF"/>
            <w:noWrap/>
            <w:vAlign w:val="bottom"/>
          </w:tcPr>
          <w:p w14:paraId="0CA08CD0" w14:textId="77777777" w:rsidR="00C323B6" w:rsidRPr="00C323B6" w:rsidRDefault="00C323B6">
            <w:pPr>
              <w:jc w:val="right"/>
              <w:rPr>
                <w:rFonts w:ascii="Calibri" w:hAnsi="Calibri"/>
                <w:b/>
                <w:color w:val="000000"/>
                <w:sz w:val="20"/>
                <w:szCs w:val="20"/>
              </w:rPr>
            </w:pPr>
            <w:r w:rsidRPr="00C323B6">
              <w:rPr>
                <w:rFonts w:ascii="Calibri" w:hAnsi="Calibri"/>
                <w:b/>
                <w:color w:val="000000"/>
                <w:sz w:val="20"/>
                <w:szCs w:val="20"/>
              </w:rPr>
              <w:t>0.2176</w:t>
            </w:r>
          </w:p>
        </w:tc>
        <w:tc>
          <w:tcPr>
            <w:tcW w:w="774" w:type="dxa"/>
            <w:shd w:val="clear" w:color="auto" w:fill="BFBFBF" w:themeFill="background1" w:themeFillShade="BF"/>
            <w:noWrap/>
            <w:vAlign w:val="bottom"/>
          </w:tcPr>
          <w:p w14:paraId="0646BDE4" w14:textId="77777777" w:rsidR="00C323B6" w:rsidRPr="00C323B6" w:rsidRDefault="00C323B6">
            <w:pPr>
              <w:jc w:val="right"/>
              <w:rPr>
                <w:rFonts w:ascii="Calibri" w:hAnsi="Calibri"/>
                <w:b/>
                <w:color w:val="000000"/>
                <w:sz w:val="20"/>
                <w:szCs w:val="20"/>
              </w:rPr>
            </w:pPr>
            <w:r w:rsidRPr="00C323B6">
              <w:rPr>
                <w:rFonts w:ascii="Calibri" w:hAnsi="Calibri"/>
                <w:b/>
                <w:color w:val="000000"/>
                <w:sz w:val="20"/>
                <w:szCs w:val="20"/>
              </w:rPr>
              <w:t>0.9757</w:t>
            </w:r>
          </w:p>
        </w:tc>
        <w:tc>
          <w:tcPr>
            <w:tcW w:w="878" w:type="dxa"/>
            <w:shd w:val="clear" w:color="auto" w:fill="BFBFBF" w:themeFill="background1" w:themeFillShade="BF"/>
            <w:noWrap/>
            <w:vAlign w:val="bottom"/>
          </w:tcPr>
          <w:p w14:paraId="62EF7B63" w14:textId="77777777" w:rsidR="00C323B6" w:rsidRPr="00C323B6" w:rsidRDefault="00C323B6">
            <w:pPr>
              <w:jc w:val="right"/>
              <w:rPr>
                <w:rFonts w:ascii="Calibri" w:hAnsi="Calibri"/>
                <w:b/>
                <w:color w:val="000000"/>
                <w:sz w:val="20"/>
                <w:szCs w:val="20"/>
              </w:rPr>
            </w:pPr>
            <w:r w:rsidRPr="00C323B6">
              <w:rPr>
                <w:rFonts w:ascii="Calibri" w:hAnsi="Calibri"/>
                <w:b/>
                <w:color w:val="000000"/>
                <w:sz w:val="20"/>
                <w:szCs w:val="20"/>
              </w:rPr>
              <w:t>-0.2744</w:t>
            </w:r>
          </w:p>
        </w:tc>
        <w:tc>
          <w:tcPr>
            <w:tcW w:w="830" w:type="dxa"/>
            <w:shd w:val="clear" w:color="auto" w:fill="D9D9D9" w:themeFill="background1" w:themeFillShade="D9"/>
            <w:noWrap/>
            <w:vAlign w:val="bottom"/>
          </w:tcPr>
          <w:p w14:paraId="185D8193"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1.4898</w:t>
            </w:r>
          </w:p>
        </w:tc>
        <w:tc>
          <w:tcPr>
            <w:tcW w:w="830" w:type="dxa"/>
            <w:shd w:val="clear" w:color="auto" w:fill="D9D9D9" w:themeFill="background1" w:themeFillShade="D9"/>
            <w:noWrap/>
            <w:vAlign w:val="bottom"/>
          </w:tcPr>
          <w:p w14:paraId="56409A80"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0.7525</w:t>
            </w:r>
          </w:p>
        </w:tc>
        <w:tc>
          <w:tcPr>
            <w:tcW w:w="830" w:type="dxa"/>
            <w:shd w:val="clear" w:color="auto" w:fill="D9D9D9" w:themeFill="background1" w:themeFillShade="D9"/>
            <w:noWrap/>
            <w:vAlign w:val="bottom"/>
          </w:tcPr>
          <w:p w14:paraId="0773FFE3"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0.0002</w:t>
            </w:r>
          </w:p>
        </w:tc>
        <w:tc>
          <w:tcPr>
            <w:tcW w:w="1025" w:type="dxa"/>
            <w:shd w:val="clear" w:color="auto" w:fill="D9D9D9" w:themeFill="background1" w:themeFillShade="D9"/>
            <w:noWrap/>
            <w:vAlign w:val="bottom"/>
          </w:tcPr>
          <w:p w14:paraId="082C63B6"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16</w:t>
            </w:r>
          </w:p>
        </w:tc>
      </w:tr>
      <w:tr w:rsidR="003619A8" w:rsidRPr="00452354" w14:paraId="7E92A65F" w14:textId="77777777" w:rsidTr="002A07AE">
        <w:trPr>
          <w:trHeight w:val="234"/>
          <w:jc w:val="center"/>
        </w:trPr>
        <w:tc>
          <w:tcPr>
            <w:tcW w:w="1164" w:type="dxa"/>
            <w:shd w:val="clear" w:color="auto" w:fill="D9D9D9" w:themeFill="background1" w:themeFillShade="D9"/>
            <w:noWrap/>
            <w:vAlign w:val="bottom"/>
          </w:tcPr>
          <w:p w14:paraId="74C9464D"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278654.50</w:t>
            </w:r>
          </w:p>
        </w:tc>
        <w:tc>
          <w:tcPr>
            <w:tcW w:w="1276" w:type="dxa"/>
            <w:shd w:val="clear" w:color="auto" w:fill="D9D9D9" w:themeFill="background1" w:themeFillShade="D9"/>
            <w:noWrap/>
            <w:vAlign w:val="bottom"/>
          </w:tcPr>
          <w:p w14:paraId="689AF207"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3363234.18</w:t>
            </w:r>
          </w:p>
        </w:tc>
        <w:tc>
          <w:tcPr>
            <w:tcW w:w="718" w:type="dxa"/>
            <w:shd w:val="clear" w:color="auto" w:fill="D9D9D9" w:themeFill="background1" w:themeFillShade="D9"/>
            <w:noWrap/>
            <w:vAlign w:val="bottom"/>
          </w:tcPr>
          <w:p w14:paraId="1B43F2B4"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28.09</w:t>
            </w:r>
          </w:p>
        </w:tc>
        <w:tc>
          <w:tcPr>
            <w:tcW w:w="845" w:type="dxa"/>
            <w:shd w:val="clear" w:color="auto" w:fill="BFBFBF" w:themeFill="background1" w:themeFillShade="BF"/>
            <w:noWrap/>
            <w:vAlign w:val="bottom"/>
          </w:tcPr>
          <w:p w14:paraId="18C2960B" w14:textId="77777777" w:rsidR="00C323B6" w:rsidRPr="00C323B6" w:rsidRDefault="00C323B6">
            <w:pPr>
              <w:jc w:val="right"/>
              <w:rPr>
                <w:rFonts w:ascii="Calibri" w:hAnsi="Calibri"/>
                <w:b/>
                <w:color w:val="000000"/>
                <w:sz w:val="20"/>
                <w:szCs w:val="20"/>
              </w:rPr>
            </w:pPr>
            <w:r w:rsidRPr="00C323B6">
              <w:rPr>
                <w:rFonts w:ascii="Calibri" w:hAnsi="Calibri"/>
                <w:b/>
                <w:color w:val="000000"/>
                <w:sz w:val="20"/>
                <w:szCs w:val="20"/>
              </w:rPr>
              <w:t>-0.0541</w:t>
            </w:r>
          </w:p>
        </w:tc>
        <w:tc>
          <w:tcPr>
            <w:tcW w:w="864" w:type="dxa"/>
            <w:shd w:val="clear" w:color="auto" w:fill="BFBFBF" w:themeFill="background1" w:themeFillShade="BF"/>
            <w:noWrap/>
            <w:vAlign w:val="bottom"/>
          </w:tcPr>
          <w:p w14:paraId="7C02F5BD" w14:textId="77777777" w:rsidR="00C323B6" w:rsidRPr="00C323B6" w:rsidRDefault="00C323B6">
            <w:pPr>
              <w:jc w:val="right"/>
              <w:rPr>
                <w:rFonts w:ascii="Calibri" w:hAnsi="Calibri"/>
                <w:b/>
                <w:color w:val="000000"/>
                <w:sz w:val="20"/>
                <w:szCs w:val="20"/>
              </w:rPr>
            </w:pPr>
            <w:r w:rsidRPr="00C323B6">
              <w:rPr>
                <w:rFonts w:ascii="Calibri" w:hAnsi="Calibri"/>
                <w:b/>
                <w:color w:val="000000"/>
                <w:sz w:val="20"/>
                <w:szCs w:val="20"/>
              </w:rPr>
              <w:t>-0.1723</w:t>
            </w:r>
          </w:p>
        </w:tc>
        <w:tc>
          <w:tcPr>
            <w:tcW w:w="774" w:type="dxa"/>
            <w:shd w:val="clear" w:color="auto" w:fill="BFBFBF" w:themeFill="background1" w:themeFillShade="BF"/>
            <w:noWrap/>
            <w:vAlign w:val="bottom"/>
          </w:tcPr>
          <w:p w14:paraId="189A5A62" w14:textId="77777777" w:rsidR="00C323B6" w:rsidRPr="00C323B6" w:rsidRDefault="00C323B6">
            <w:pPr>
              <w:jc w:val="right"/>
              <w:rPr>
                <w:rFonts w:ascii="Calibri" w:hAnsi="Calibri"/>
                <w:b/>
                <w:color w:val="000000"/>
                <w:sz w:val="20"/>
                <w:szCs w:val="20"/>
              </w:rPr>
            </w:pPr>
            <w:r w:rsidRPr="00C323B6">
              <w:rPr>
                <w:rFonts w:ascii="Calibri" w:hAnsi="Calibri"/>
                <w:b/>
                <w:color w:val="000000"/>
                <w:sz w:val="20"/>
                <w:szCs w:val="20"/>
              </w:rPr>
              <w:t>0.9836</w:t>
            </w:r>
          </w:p>
        </w:tc>
        <w:tc>
          <w:tcPr>
            <w:tcW w:w="878" w:type="dxa"/>
            <w:shd w:val="clear" w:color="auto" w:fill="BFBFBF" w:themeFill="background1" w:themeFillShade="BF"/>
            <w:noWrap/>
            <w:vAlign w:val="bottom"/>
          </w:tcPr>
          <w:p w14:paraId="748A2BDA" w14:textId="77777777" w:rsidR="00C323B6" w:rsidRPr="00C323B6" w:rsidRDefault="00C323B6">
            <w:pPr>
              <w:jc w:val="right"/>
              <w:rPr>
                <w:rFonts w:ascii="Calibri" w:hAnsi="Calibri"/>
                <w:b/>
                <w:color w:val="000000"/>
                <w:sz w:val="20"/>
                <w:szCs w:val="20"/>
              </w:rPr>
            </w:pPr>
            <w:r w:rsidRPr="00C323B6">
              <w:rPr>
                <w:rFonts w:ascii="Calibri" w:hAnsi="Calibri"/>
                <w:b/>
                <w:color w:val="000000"/>
                <w:sz w:val="20"/>
                <w:szCs w:val="20"/>
              </w:rPr>
              <w:t>0.4879</w:t>
            </w:r>
          </w:p>
        </w:tc>
        <w:tc>
          <w:tcPr>
            <w:tcW w:w="830" w:type="dxa"/>
            <w:shd w:val="clear" w:color="auto" w:fill="D9D9D9" w:themeFill="background1" w:themeFillShade="D9"/>
            <w:noWrap/>
            <w:vAlign w:val="bottom"/>
          </w:tcPr>
          <w:p w14:paraId="73C14A9F"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1.5222</w:t>
            </w:r>
          </w:p>
        </w:tc>
        <w:tc>
          <w:tcPr>
            <w:tcW w:w="830" w:type="dxa"/>
            <w:shd w:val="clear" w:color="auto" w:fill="D9D9D9" w:themeFill="background1" w:themeFillShade="D9"/>
            <w:noWrap/>
            <w:vAlign w:val="bottom"/>
          </w:tcPr>
          <w:p w14:paraId="59589C7D"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0.7886</w:t>
            </w:r>
          </w:p>
        </w:tc>
        <w:tc>
          <w:tcPr>
            <w:tcW w:w="830" w:type="dxa"/>
            <w:shd w:val="clear" w:color="auto" w:fill="D9D9D9" w:themeFill="background1" w:themeFillShade="D9"/>
            <w:noWrap/>
            <w:vAlign w:val="bottom"/>
          </w:tcPr>
          <w:p w14:paraId="37784273"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0.0002</w:t>
            </w:r>
          </w:p>
        </w:tc>
        <w:tc>
          <w:tcPr>
            <w:tcW w:w="1025" w:type="dxa"/>
            <w:shd w:val="clear" w:color="auto" w:fill="D9D9D9" w:themeFill="background1" w:themeFillShade="D9"/>
            <w:noWrap/>
            <w:vAlign w:val="bottom"/>
          </w:tcPr>
          <w:p w14:paraId="1B9A03DB"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18</w:t>
            </w:r>
          </w:p>
        </w:tc>
      </w:tr>
      <w:tr w:rsidR="003619A8" w:rsidRPr="00452354" w14:paraId="14428DCE" w14:textId="77777777" w:rsidTr="002A07AE">
        <w:trPr>
          <w:trHeight w:val="234"/>
          <w:jc w:val="center"/>
        </w:trPr>
        <w:tc>
          <w:tcPr>
            <w:tcW w:w="1164" w:type="dxa"/>
            <w:shd w:val="clear" w:color="auto" w:fill="D9D9D9" w:themeFill="background1" w:themeFillShade="D9"/>
            <w:noWrap/>
            <w:vAlign w:val="bottom"/>
          </w:tcPr>
          <w:p w14:paraId="5B058518"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278874.94</w:t>
            </w:r>
          </w:p>
        </w:tc>
        <w:tc>
          <w:tcPr>
            <w:tcW w:w="1276" w:type="dxa"/>
            <w:shd w:val="clear" w:color="auto" w:fill="D9D9D9" w:themeFill="background1" w:themeFillShade="D9"/>
            <w:noWrap/>
            <w:vAlign w:val="bottom"/>
          </w:tcPr>
          <w:p w14:paraId="7DCFC9D9"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3363249.00</w:t>
            </w:r>
          </w:p>
        </w:tc>
        <w:tc>
          <w:tcPr>
            <w:tcW w:w="718" w:type="dxa"/>
            <w:shd w:val="clear" w:color="auto" w:fill="D9D9D9" w:themeFill="background1" w:themeFillShade="D9"/>
            <w:noWrap/>
            <w:vAlign w:val="bottom"/>
          </w:tcPr>
          <w:p w14:paraId="277F8BC2"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24.56</w:t>
            </w:r>
          </w:p>
        </w:tc>
        <w:tc>
          <w:tcPr>
            <w:tcW w:w="845" w:type="dxa"/>
            <w:shd w:val="clear" w:color="auto" w:fill="BFBFBF" w:themeFill="background1" w:themeFillShade="BF"/>
            <w:noWrap/>
            <w:vAlign w:val="bottom"/>
          </w:tcPr>
          <w:p w14:paraId="63216A1D" w14:textId="77777777" w:rsidR="00C323B6" w:rsidRPr="00C323B6" w:rsidRDefault="00C323B6">
            <w:pPr>
              <w:jc w:val="right"/>
              <w:rPr>
                <w:rFonts w:ascii="Calibri" w:hAnsi="Calibri"/>
                <w:b/>
                <w:color w:val="000000"/>
                <w:sz w:val="20"/>
                <w:szCs w:val="20"/>
              </w:rPr>
            </w:pPr>
            <w:r w:rsidRPr="00C323B6">
              <w:rPr>
                <w:rFonts w:ascii="Calibri" w:hAnsi="Calibri"/>
                <w:b/>
                <w:color w:val="000000"/>
                <w:sz w:val="20"/>
                <w:szCs w:val="20"/>
              </w:rPr>
              <w:t>0.0589</w:t>
            </w:r>
          </w:p>
        </w:tc>
        <w:tc>
          <w:tcPr>
            <w:tcW w:w="864" w:type="dxa"/>
            <w:shd w:val="clear" w:color="auto" w:fill="BFBFBF" w:themeFill="background1" w:themeFillShade="BF"/>
            <w:noWrap/>
            <w:vAlign w:val="bottom"/>
          </w:tcPr>
          <w:p w14:paraId="13F0D62B" w14:textId="77777777" w:rsidR="00C323B6" w:rsidRPr="00C323B6" w:rsidRDefault="00C323B6">
            <w:pPr>
              <w:jc w:val="right"/>
              <w:rPr>
                <w:rFonts w:ascii="Calibri" w:hAnsi="Calibri"/>
                <w:b/>
                <w:color w:val="000000"/>
                <w:sz w:val="20"/>
                <w:szCs w:val="20"/>
              </w:rPr>
            </w:pPr>
            <w:r w:rsidRPr="00C323B6">
              <w:rPr>
                <w:rFonts w:ascii="Calibri" w:hAnsi="Calibri"/>
                <w:b/>
                <w:color w:val="000000"/>
                <w:sz w:val="20"/>
                <w:szCs w:val="20"/>
              </w:rPr>
              <w:t>0.2005</w:t>
            </w:r>
          </w:p>
        </w:tc>
        <w:tc>
          <w:tcPr>
            <w:tcW w:w="774" w:type="dxa"/>
            <w:shd w:val="clear" w:color="auto" w:fill="BFBFBF" w:themeFill="background1" w:themeFillShade="BF"/>
            <w:noWrap/>
            <w:vAlign w:val="bottom"/>
          </w:tcPr>
          <w:p w14:paraId="1954FE39" w14:textId="77777777" w:rsidR="00C323B6" w:rsidRPr="00C323B6" w:rsidRDefault="00C323B6">
            <w:pPr>
              <w:jc w:val="right"/>
              <w:rPr>
                <w:rFonts w:ascii="Calibri" w:hAnsi="Calibri"/>
                <w:b/>
                <w:color w:val="000000"/>
                <w:sz w:val="20"/>
                <w:szCs w:val="20"/>
              </w:rPr>
            </w:pPr>
            <w:r w:rsidRPr="00C323B6">
              <w:rPr>
                <w:rFonts w:ascii="Calibri" w:hAnsi="Calibri"/>
                <w:b/>
                <w:color w:val="000000"/>
                <w:sz w:val="20"/>
                <w:szCs w:val="20"/>
              </w:rPr>
              <w:t>0.9779</w:t>
            </w:r>
          </w:p>
        </w:tc>
        <w:tc>
          <w:tcPr>
            <w:tcW w:w="878" w:type="dxa"/>
            <w:shd w:val="clear" w:color="auto" w:fill="BFBFBF" w:themeFill="background1" w:themeFillShade="BF"/>
            <w:noWrap/>
            <w:vAlign w:val="bottom"/>
          </w:tcPr>
          <w:p w14:paraId="6CA998EF" w14:textId="77777777" w:rsidR="00C323B6" w:rsidRPr="00C323B6" w:rsidRDefault="00C323B6">
            <w:pPr>
              <w:jc w:val="right"/>
              <w:rPr>
                <w:rFonts w:ascii="Calibri" w:hAnsi="Calibri"/>
                <w:b/>
                <w:color w:val="000000"/>
                <w:sz w:val="20"/>
                <w:szCs w:val="20"/>
              </w:rPr>
            </w:pPr>
            <w:r w:rsidRPr="00C323B6">
              <w:rPr>
                <w:rFonts w:ascii="Calibri" w:hAnsi="Calibri"/>
                <w:b/>
                <w:color w:val="000000"/>
                <w:sz w:val="20"/>
                <w:szCs w:val="20"/>
              </w:rPr>
              <w:t>-0.2750</w:t>
            </w:r>
          </w:p>
        </w:tc>
        <w:tc>
          <w:tcPr>
            <w:tcW w:w="830" w:type="dxa"/>
            <w:shd w:val="clear" w:color="auto" w:fill="D9D9D9" w:themeFill="background1" w:themeFillShade="D9"/>
            <w:noWrap/>
            <w:vAlign w:val="bottom"/>
          </w:tcPr>
          <w:p w14:paraId="415D0CEC"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1.4017</w:t>
            </w:r>
          </w:p>
        </w:tc>
        <w:tc>
          <w:tcPr>
            <w:tcW w:w="830" w:type="dxa"/>
            <w:shd w:val="clear" w:color="auto" w:fill="D9D9D9" w:themeFill="background1" w:themeFillShade="D9"/>
            <w:noWrap/>
            <w:vAlign w:val="bottom"/>
          </w:tcPr>
          <w:p w14:paraId="29C59C91"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0.7269</w:t>
            </w:r>
          </w:p>
        </w:tc>
        <w:tc>
          <w:tcPr>
            <w:tcW w:w="830" w:type="dxa"/>
            <w:shd w:val="clear" w:color="auto" w:fill="D9D9D9" w:themeFill="background1" w:themeFillShade="D9"/>
            <w:noWrap/>
            <w:vAlign w:val="bottom"/>
          </w:tcPr>
          <w:p w14:paraId="1D14308F"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0.0008</w:t>
            </w:r>
          </w:p>
        </w:tc>
        <w:tc>
          <w:tcPr>
            <w:tcW w:w="1025" w:type="dxa"/>
            <w:shd w:val="clear" w:color="auto" w:fill="D9D9D9" w:themeFill="background1" w:themeFillShade="D9"/>
            <w:noWrap/>
            <w:vAlign w:val="bottom"/>
          </w:tcPr>
          <w:p w14:paraId="2A97952C"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16</w:t>
            </w:r>
          </w:p>
        </w:tc>
      </w:tr>
      <w:tr w:rsidR="003619A8" w:rsidRPr="00452354" w14:paraId="0CA7C33A" w14:textId="77777777" w:rsidTr="002A07AE">
        <w:trPr>
          <w:trHeight w:val="234"/>
          <w:jc w:val="center"/>
        </w:trPr>
        <w:tc>
          <w:tcPr>
            <w:tcW w:w="1164" w:type="dxa"/>
            <w:shd w:val="clear" w:color="auto" w:fill="D9D9D9" w:themeFill="background1" w:themeFillShade="D9"/>
            <w:noWrap/>
            <w:vAlign w:val="bottom"/>
          </w:tcPr>
          <w:p w14:paraId="5846E2FD"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278339.98</w:t>
            </w:r>
          </w:p>
        </w:tc>
        <w:tc>
          <w:tcPr>
            <w:tcW w:w="1276" w:type="dxa"/>
            <w:shd w:val="clear" w:color="auto" w:fill="D9D9D9" w:themeFill="background1" w:themeFillShade="D9"/>
            <w:noWrap/>
            <w:vAlign w:val="bottom"/>
          </w:tcPr>
          <w:p w14:paraId="327EE4DE"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3363317.26</w:t>
            </w:r>
          </w:p>
        </w:tc>
        <w:tc>
          <w:tcPr>
            <w:tcW w:w="718" w:type="dxa"/>
            <w:shd w:val="clear" w:color="auto" w:fill="D9D9D9" w:themeFill="background1" w:themeFillShade="D9"/>
            <w:noWrap/>
            <w:vAlign w:val="bottom"/>
          </w:tcPr>
          <w:p w14:paraId="491EF423"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27.76</w:t>
            </w:r>
          </w:p>
        </w:tc>
        <w:tc>
          <w:tcPr>
            <w:tcW w:w="845" w:type="dxa"/>
            <w:shd w:val="clear" w:color="auto" w:fill="BFBFBF" w:themeFill="background1" w:themeFillShade="BF"/>
            <w:noWrap/>
            <w:vAlign w:val="bottom"/>
          </w:tcPr>
          <w:p w14:paraId="4388B43D" w14:textId="77777777" w:rsidR="00C323B6" w:rsidRPr="00C323B6" w:rsidRDefault="00C323B6">
            <w:pPr>
              <w:jc w:val="right"/>
              <w:rPr>
                <w:rFonts w:ascii="Calibri" w:hAnsi="Calibri"/>
                <w:b/>
                <w:color w:val="000000"/>
                <w:sz w:val="20"/>
                <w:szCs w:val="20"/>
              </w:rPr>
            </w:pPr>
            <w:r w:rsidRPr="00C323B6">
              <w:rPr>
                <w:rFonts w:ascii="Calibri" w:hAnsi="Calibri"/>
                <w:b/>
                <w:color w:val="000000"/>
                <w:sz w:val="20"/>
                <w:szCs w:val="20"/>
              </w:rPr>
              <w:t>0.0730</w:t>
            </w:r>
          </w:p>
        </w:tc>
        <w:tc>
          <w:tcPr>
            <w:tcW w:w="864" w:type="dxa"/>
            <w:shd w:val="clear" w:color="auto" w:fill="BFBFBF" w:themeFill="background1" w:themeFillShade="BF"/>
            <w:noWrap/>
            <w:vAlign w:val="bottom"/>
          </w:tcPr>
          <w:p w14:paraId="6E77539C" w14:textId="77777777" w:rsidR="00C323B6" w:rsidRPr="00C323B6" w:rsidRDefault="00C323B6">
            <w:pPr>
              <w:jc w:val="right"/>
              <w:rPr>
                <w:rFonts w:ascii="Calibri" w:hAnsi="Calibri"/>
                <w:b/>
                <w:color w:val="000000"/>
                <w:sz w:val="20"/>
                <w:szCs w:val="20"/>
              </w:rPr>
            </w:pPr>
            <w:r w:rsidRPr="00C323B6">
              <w:rPr>
                <w:rFonts w:ascii="Calibri" w:hAnsi="Calibri"/>
                <w:b/>
                <w:color w:val="000000"/>
                <w:sz w:val="20"/>
                <w:szCs w:val="20"/>
              </w:rPr>
              <w:t>0.1749</w:t>
            </w:r>
          </w:p>
        </w:tc>
        <w:tc>
          <w:tcPr>
            <w:tcW w:w="774" w:type="dxa"/>
            <w:shd w:val="clear" w:color="auto" w:fill="BFBFBF" w:themeFill="background1" w:themeFillShade="BF"/>
            <w:noWrap/>
            <w:vAlign w:val="bottom"/>
          </w:tcPr>
          <w:p w14:paraId="72CF8480" w14:textId="77777777" w:rsidR="00C323B6" w:rsidRPr="00C323B6" w:rsidRDefault="00C323B6">
            <w:pPr>
              <w:jc w:val="right"/>
              <w:rPr>
                <w:rFonts w:ascii="Calibri" w:hAnsi="Calibri"/>
                <w:b/>
                <w:color w:val="000000"/>
                <w:sz w:val="20"/>
                <w:szCs w:val="20"/>
              </w:rPr>
            </w:pPr>
            <w:r w:rsidRPr="00C323B6">
              <w:rPr>
                <w:rFonts w:ascii="Calibri" w:hAnsi="Calibri"/>
                <w:b/>
                <w:color w:val="000000"/>
                <w:sz w:val="20"/>
                <w:szCs w:val="20"/>
              </w:rPr>
              <w:t>0.9819</w:t>
            </w:r>
          </w:p>
        </w:tc>
        <w:tc>
          <w:tcPr>
            <w:tcW w:w="878" w:type="dxa"/>
            <w:shd w:val="clear" w:color="auto" w:fill="BFBFBF" w:themeFill="background1" w:themeFillShade="BF"/>
            <w:noWrap/>
            <w:vAlign w:val="bottom"/>
          </w:tcPr>
          <w:p w14:paraId="1E1B1405" w14:textId="77777777" w:rsidR="00C323B6" w:rsidRPr="00C323B6" w:rsidRDefault="00C323B6">
            <w:pPr>
              <w:jc w:val="right"/>
              <w:rPr>
                <w:rFonts w:ascii="Calibri" w:hAnsi="Calibri"/>
                <w:b/>
                <w:color w:val="000000"/>
                <w:sz w:val="20"/>
                <w:szCs w:val="20"/>
              </w:rPr>
            </w:pPr>
            <w:r w:rsidRPr="00C323B6">
              <w:rPr>
                <w:rFonts w:ascii="Calibri" w:hAnsi="Calibri"/>
                <w:b/>
                <w:color w:val="000000"/>
                <w:sz w:val="20"/>
                <w:szCs w:val="20"/>
              </w:rPr>
              <w:t>-0.1913</w:t>
            </w:r>
          </w:p>
        </w:tc>
        <w:tc>
          <w:tcPr>
            <w:tcW w:w="830" w:type="dxa"/>
            <w:shd w:val="clear" w:color="auto" w:fill="D9D9D9" w:themeFill="background1" w:themeFillShade="D9"/>
            <w:noWrap/>
            <w:vAlign w:val="bottom"/>
          </w:tcPr>
          <w:p w14:paraId="0FDBBE7D"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1.1565</w:t>
            </w:r>
          </w:p>
        </w:tc>
        <w:tc>
          <w:tcPr>
            <w:tcW w:w="830" w:type="dxa"/>
            <w:shd w:val="clear" w:color="auto" w:fill="D9D9D9" w:themeFill="background1" w:themeFillShade="D9"/>
            <w:noWrap/>
            <w:vAlign w:val="bottom"/>
          </w:tcPr>
          <w:p w14:paraId="7C277D80"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0.7927</w:t>
            </w:r>
          </w:p>
        </w:tc>
        <w:tc>
          <w:tcPr>
            <w:tcW w:w="830" w:type="dxa"/>
            <w:shd w:val="clear" w:color="auto" w:fill="D9D9D9" w:themeFill="background1" w:themeFillShade="D9"/>
            <w:noWrap/>
            <w:vAlign w:val="bottom"/>
          </w:tcPr>
          <w:p w14:paraId="12068B44"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0.0018</w:t>
            </w:r>
          </w:p>
        </w:tc>
        <w:tc>
          <w:tcPr>
            <w:tcW w:w="1025" w:type="dxa"/>
            <w:shd w:val="clear" w:color="auto" w:fill="D9D9D9" w:themeFill="background1" w:themeFillShade="D9"/>
            <w:noWrap/>
            <w:vAlign w:val="bottom"/>
          </w:tcPr>
          <w:p w14:paraId="20197B9C"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16</w:t>
            </w:r>
          </w:p>
        </w:tc>
      </w:tr>
      <w:tr w:rsidR="003619A8" w:rsidRPr="00452354" w14:paraId="61E10DB7" w14:textId="77777777" w:rsidTr="002A07AE">
        <w:trPr>
          <w:trHeight w:val="234"/>
          <w:jc w:val="center"/>
        </w:trPr>
        <w:tc>
          <w:tcPr>
            <w:tcW w:w="1164" w:type="dxa"/>
            <w:shd w:val="clear" w:color="auto" w:fill="D9D9D9" w:themeFill="background1" w:themeFillShade="D9"/>
            <w:noWrap/>
            <w:vAlign w:val="bottom"/>
          </w:tcPr>
          <w:p w14:paraId="1AF93A5A"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278572.91</w:t>
            </w:r>
          </w:p>
        </w:tc>
        <w:tc>
          <w:tcPr>
            <w:tcW w:w="1276" w:type="dxa"/>
            <w:shd w:val="clear" w:color="auto" w:fill="D9D9D9" w:themeFill="background1" w:themeFillShade="D9"/>
            <w:noWrap/>
            <w:vAlign w:val="bottom"/>
          </w:tcPr>
          <w:p w14:paraId="66403D99"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3363325.41</w:t>
            </w:r>
          </w:p>
        </w:tc>
        <w:tc>
          <w:tcPr>
            <w:tcW w:w="718" w:type="dxa"/>
            <w:shd w:val="clear" w:color="auto" w:fill="D9D9D9" w:themeFill="background1" w:themeFillShade="D9"/>
            <w:noWrap/>
            <w:vAlign w:val="bottom"/>
          </w:tcPr>
          <w:p w14:paraId="49880B8B"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28.15</w:t>
            </w:r>
          </w:p>
        </w:tc>
        <w:tc>
          <w:tcPr>
            <w:tcW w:w="845" w:type="dxa"/>
            <w:shd w:val="clear" w:color="auto" w:fill="BFBFBF" w:themeFill="background1" w:themeFillShade="BF"/>
            <w:noWrap/>
            <w:vAlign w:val="bottom"/>
          </w:tcPr>
          <w:p w14:paraId="032FC218" w14:textId="77777777" w:rsidR="00C323B6" w:rsidRPr="00C323B6" w:rsidRDefault="00C323B6">
            <w:pPr>
              <w:jc w:val="right"/>
              <w:rPr>
                <w:rFonts w:ascii="Calibri" w:hAnsi="Calibri"/>
                <w:b/>
                <w:color w:val="000000"/>
                <w:sz w:val="20"/>
                <w:szCs w:val="20"/>
              </w:rPr>
            </w:pPr>
            <w:r w:rsidRPr="00C323B6">
              <w:rPr>
                <w:rFonts w:ascii="Calibri" w:hAnsi="Calibri"/>
                <w:b/>
                <w:color w:val="000000"/>
                <w:sz w:val="20"/>
                <w:szCs w:val="20"/>
              </w:rPr>
              <w:t>-0.0710</w:t>
            </w:r>
          </w:p>
        </w:tc>
        <w:tc>
          <w:tcPr>
            <w:tcW w:w="864" w:type="dxa"/>
            <w:shd w:val="clear" w:color="auto" w:fill="BFBFBF" w:themeFill="background1" w:themeFillShade="BF"/>
            <w:noWrap/>
            <w:vAlign w:val="bottom"/>
          </w:tcPr>
          <w:p w14:paraId="5A35CA17" w14:textId="77777777" w:rsidR="00C323B6" w:rsidRPr="00C323B6" w:rsidRDefault="00C323B6">
            <w:pPr>
              <w:jc w:val="right"/>
              <w:rPr>
                <w:rFonts w:ascii="Calibri" w:hAnsi="Calibri"/>
                <w:b/>
                <w:color w:val="000000"/>
                <w:sz w:val="20"/>
                <w:szCs w:val="20"/>
              </w:rPr>
            </w:pPr>
            <w:r w:rsidRPr="00C323B6">
              <w:rPr>
                <w:rFonts w:ascii="Calibri" w:hAnsi="Calibri"/>
                <w:b/>
                <w:color w:val="000000"/>
                <w:sz w:val="20"/>
                <w:szCs w:val="20"/>
              </w:rPr>
              <w:t>-0.2039</w:t>
            </w:r>
          </w:p>
        </w:tc>
        <w:tc>
          <w:tcPr>
            <w:tcW w:w="774" w:type="dxa"/>
            <w:shd w:val="clear" w:color="auto" w:fill="BFBFBF" w:themeFill="background1" w:themeFillShade="BF"/>
            <w:noWrap/>
            <w:vAlign w:val="bottom"/>
          </w:tcPr>
          <w:p w14:paraId="5C96B71D" w14:textId="77777777" w:rsidR="00C323B6" w:rsidRPr="00C323B6" w:rsidRDefault="00C323B6">
            <w:pPr>
              <w:jc w:val="right"/>
              <w:rPr>
                <w:rFonts w:ascii="Calibri" w:hAnsi="Calibri"/>
                <w:b/>
                <w:color w:val="000000"/>
                <w:sz w:val="20"/>
                <w:szCs w:val="20"/>
              </w:rPr>
            </w:pPr>
            <w:r w:rsidRPr="00C323B6">
              <w:rPr>
                <w:rFonts w:ascii="Calibri" w:hAnsi="Calibri"/>
                <w:b/>
                <w:color w:val="000000"/>
                <w:sz w:val="20"/>
                <w:szCs w:val="20"/>
              </w:rPr>
              <w:t>0.9764</w:t>
            </w:r>
          </w:p>
        </w:tc>
        <w:tc>
          <w:tcPr>
            <w:tcW w:w="878" w:type="dxa"/>
            <w:shd w:val="clear" w:color="auto" w:fill="BFBFBF" w:themeFill="background1" w:themeFillShade="BF"/>
            <w:noWrap/>
            <w:vAlign w:val="bottom"/>
          </w:tcPr>
          <w:p w14:paraId="1CFBAD74" w14:textId="77777777" w:rsidR="00C323B6" w:rsidRPr="00C323B6" w:rsidRDefault="00C323B6">
            <w:pPr>
              <w:jc w:val="right"/>
              <w:rPr>
                <w:rFonts w:ascii="Calibri" w:hAnsi="Calibri"/>
                <w:b/>
                <w:color w:val="000000"/>
                <w:sz w:val="20"/>
                <w:szCs w:val="20"/>
              </w:rPr>
            </w:pPr>
            <w:r w:rsidRPr="00C323B6">
              <w:rPr>
                <w:rFonts w:ascii="Calibri" w:hAnsi="Calibri"/>
                <w:b/>
                <w:color w:val="000000"/>
                <w:sz w:val="20"/>
                <w:szCs w:val="20"/>
              </w:rPr>
              <w:t>0.4038</w:t>
            </w:r>
          </w:p>
        </w:tc>
        <w:tc>
          <w:tcPr>
            <w:tcW w:w="830" w:type="dxa"/>
            <w:shd w:val="clear" w:color="auto" w:fill="D9D9D9" w:themeFill="background1" w:themeFillShade="D9"/>
            <w:noWrap/>
            <w:vAlign w:val="bottom"/>
          </w:tcPr>
          <w:p w14:paraId="7E39ED6A"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1.0060</w:t>
            </w:r>
          </w:p>
        </w:tc>
        <w:tc>
          <w:tcPr>
            <w:tcW w:w="830" w:type="dxa"/>
            <w:shd w:val="clear" w:color="auto" w:fill="D9D9D9" w:themeFill="background1" w:themeFillShade="D9"/>
            <w:noWrap/>
            <w:vAlign w:val="bottom"/>
          </w:tcPr>
          <w:p w14:paraId="0F55F725"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0.8644</w:t>
            </w:r>
          </w:p>
        </w:tc>
        <w:tc>
          <w:tcPr>
            <w:tcW w:w="830" w:type="dxa"/>
            <w:shd w:val="clear" w:color="auto" w:fill="D9D9D9" w:themeFill="background1" w:themeFillShade="D9"/>
            <w:noWrap/>
            <w:vAlign w:val="bottom"/>
          </w:tcPr>
          <w:p w14:paraId="6FF6EED3"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0.0002</w:t>
            </w:r>
          </w:p>
        </w:tc>
        <w:tc>
          <w:tcPr>
            <w:tcW w:w="1025" w:type="dxa"/>
            <w:shd w:val="clear" w:color="auto" w:fill="D9D9D9" w:themeFill="background1" w:themeFillShade="D9"/>
            <w:noWrap/>
            <w:vAlign w:val="bottom"/>
          </w:tcPr>
          <w:p w14:paraId="6F35112E"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16</w:t>
            </w:r>
          </w:p>
        </w:tc>
      </w:tr>
      <w:tr w:rsidR="003619A8" w:rsidRPr="00452354" w14:paraId="5E7A7A59" w14:textId="77777777" w:rsidTr="002A07AE">
        <w:trPr>
          <w:trHeight w:val="234"/>
          <w:jc w:val="center"/>
        </w:trPr>
        <w:tc>
          <w:tcPr>
            <w:tcW w:w="1164" w:type="dxa"/>
            <w:shd w:val="clear" w:color="auto" w:fill="D9D9D9" w:themeFill="background1" w:themeFillShade="D9"/>
            <w:noWrap/>
            <w:vAlign w:val="bottom"/>
          </w:tcPr>
          <w:p w14:paraId="11D81700"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279167.04</w:t>
            </w:r>
          </w:p>
        </w:tc>
        <w:tc>
          <w:tcPr>
            <w:tcW w:w="1276" w:type="dxa"/>
            <w:shd w:val="clear" w:color="auto" w:fill="D9D9D9" w:themeFill="background1" w:themeFillShade="D9"/>
            <w:noWrap/>
            <w:vAlign w:val="bottom"/>
          </w:tcPr>
          <w:p w14:paraId="29F71598"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3363349.97</w:t>
            </w:r>
          </w:p>
        </w:tc>
        <w:tc>
          <w:tcPr>
            <w:tcW w:w="718" w:type="dxa"/>
            <w:shd w:val="clear" w:color="auto" w:fill="D9D9D9" w:themeFill="background1" w:themeFillShade="D9"/>
            <w:noWrap/>
            <w:vAlign w:val="bottom"/>
          </w:tcPr>
          <w:p w14:paraId="070443B6"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27.74</w:t>
            </w:r>
          </w:p>
        </w:tc>
        <w:tc>
          <w:tcPr>
            <w:tcW w:w="845" w:type="dxa"/>
            <w:shd w:val="clear" w:color="auto" w:fill="BFBFBF" w:themeFill="background1" w:themeFillShade="BF"/>
            <w:noWrap/>
            <w:vAlign w:val="bottom"/>
          </w:tcPr>
          <w:p w14:paraId="49A64847" w14:textId="77777777" w:rsidR="00C323B6" w:rsidRPr="00C323B6" w:rsidRDefault="00C323B6">
            <w:pPr>
              <w:jc w:val="right"/>
              <w:rPr>
                <w:rFonts w:ascii="Calibri" w:hAnsi="Calibri"/>
                <w:b/>
                <w:color w:val="000000"/>
                <w:sz w:val="20"/>
                <w:szCs w:val="20"/>
              </w:rPr>
            </w:pPr>
            <w:r w:rsidRPr="00C323B6">
              <w:rPr>
                <w:rFonts w:ascii="Calibri" w:hAnsi="Calibri"/>
                <w:b/>
                <w:color w:val="000000"/>
                <w:sz w:val="20"/>
                <w:szCs w:val="20"/>
              </w:rPr>
              <w:t>0.1627</w:t>
            </w:r>
          </w:p>
        </w:tc>
        <w:tc>
          <w:tcPr>
            <w:tcW w:w="864" w:type="dxa"/>
            <w:shd w:val="clear" w:color="auto" w:fill="BFBFBF" w:themeFill="background1" w:themeFillShade="BF"/>
            <w:noWrap/>
            <w:vAlign w:val="bottom"/>
          </w:tcPr>
          <w:p w14:paraId="0B2F9740" w14:textId="77777777" w:rsidR="00C323B6" w:rsidRPr="00C323B6" w:rsidRDefault="00C323B6">
            <w:pPr>
              <w:jc w:val="right"/>
              <w:rPr>
                <w:rFonts w:ascii="Calibri" w:hAnsi="Calibri"/>
                <w:b/>
                <w:color w:val="000000"/>
                <w:sz w:val="20"/>
                <w:szCs w:val="20"/>
              </w:rPr>
            </w:pPr>
            <w:r w:rsidRPr="00C323B6">
              <w:rPr>
                <w:rFonts w:ascii="Calibri" w:hAnsi="Calibri"/>
                <w:b/>
                <w:color w:val="000000"/>
                <w:sz w:val="20"/>
                <w:szCs w:val="20"/>
              </w:rPr>
              <w:t>0.1049</w:t>
            </w:r>
          </w:p>
        </w:tc>
        <w:tc>
          <w:tcPr>
            <w:tcW w:w="774" w:type="dxa"/>
            <w:shd w:val="clear" w:color="auto" w:fill="BFBFBF" w:themeFill="background1" w:themeFillShade="BF"/>
            <w:noWrap/>
            <w:vAlign w:val="bottom"/>
          </w:tcPr>
          <w:p w14:paraId="3BCA225B" w14:textId="77777777" w:rsidR="00C323B6" w:rsidRPr="00C323B6" w:rsidRDefault="00C323B6">
            <w:pPr>
              <w:jc w:val="right"/>
              <w:rPr>
                <w:rFonts w:ascii="Calibri" w:hAnsi="Calibri"/>
                <w:b/>
                <w:color w:val="000000"/>
                <w:sz w:val="20"/>
                <w:szCs w:val="20"/>
              </w:rPr>
            </w:pPr>
            <w:r w:rsidRPr="00C323B6">
              <w:rPr>
                <w:rFonts w:ascii="Calibri" w:hAnsi="Calibri"/>
                <w:b/>
                <w:color w:val="000000"/>
                <w:sz w:val="20"/>
                <w:szCs w:val="20"/>
              </w:rPr>
              <w:t>0.9811</w:t>
            </w:r>
          </w:p>
        </w:tc>
        <w:tc>
          <w:tcPr>
            <w:tcW w:w="878" w:type="dxa"/>
            <w:shd w:val="clear" w:color="auto" w:fill="BFBFBF" w:themeFill="background1" w:themeFillShade="BF"/>
            <w:noWrap/>
            <w:vAlign w:val="bottom"/>
          </w:tcPr>
          <w:p w14:paraId="5494C810" w14:textId="77777777" w:rsidR="00C323B6" w:rsidRPr="00C323B6" w:rsidRDefault="00C323B6">
            <w:pPr>
              <w:jc w:val="right"/>
              <w:rPr>
                <w:rFonts w:ascii="Calibri" w:hAnsi="Calibri"/>
                <w:b/>
                <w:color w:val="000000"/>
                <w:sz w:val="20"/>
                <w:szCs w:val="20"/>
              </w:rPr>
            </w:pPr>
            <w:r w:rsidRPr="00C323B6">
              <w:rPr>
                <w:rFonts w:ascii="Calibri" w:hAnsi="Calibri"/>
                <w:b/>
                <w:color w:val="000000"/>
                <w:sz w:val="20"/>
                <w:szCs w:val="20"/>
              </w:rPr>
              <w:t>0.1221</w:t>
            </w:r>
          </w:p>
        </w:tc>
        <w:tc>
          <w:tcPr>
            <w:tcW w:w="830" w:type="dxa"/>
            <w:shd w:val="clear" w:color="auto" w:fill="D9D9D9" w:themeFill="background1" w:themeFillShade="D9"/>
            <w:noWrap/>
            <w:vAlign w:val="bottom"/>
          </w:tcPr>
          <w:p w14:paraId="6ACBE0D5"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0.8732</w:t>
            </w:r>
          </w:p>
        </w:tc>
        <w:tc>
          <w:tcPr>
            <w:tcW w:w="830" w:type="dxa"/>
            <w:shd w:val="clear" w:color="auto" w:fill="D9D9D9" w:themeFill="background1" w:themeFillShade="D9"/>
            <w:noWrap/>
            <w:vAlign w:val="bottom"/>
          </w:tcPr>
          <w:p w14:paraId="2A7D2F1C"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0.6538</w:t>
            </w:r>
          </w:p>
        </w:tc>
        <w:tc>
          <w:tcPr>
            <w:tcW w:w="830" w:type="dxa"/>
            <w:shd w:val="clear" w:color="auto" w:fill="D9D9D9" w:themeFill="background1" w:themeFillShade="D9"/>
            <w:noWrap/>
            <w:vAlign w:val="bottom"/>
          </w:tcPr>
          <w:p w14:paraId="1F851606"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0.0007</w:t>
            </w:r>
          </w:p>
        </w:tc>
        <w:tc>
          <w:tcPr>
            <w:tcW w:w="1025" w:type="dxa"/>
            <w:shd w:val="clear" w:color="auto" w:fill="D9D9D9" w:themeFill="background1" w:themeFillShade="D9"/>
            <w:noWrap/>
            <w:vAlign w:val="bottom"/>
          </w:tcPr>
          <w:p w14:paraId="4FAA9748"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16</w:t>
            </w:r>
          </w:p>
        </w:tc>
      </w:tr>
      <w:tr w:rsidR="003619A8" w:rsidRPr="00452354" w14:paraId="6E3BA5A6" w14:textId="77777777" w:rsidTr="002A07AE">
        <w:trPr>
          <w:trHeight w:val="234"/>
          <w:jc w:val="center"/>
        </w:trPr>
        <w:tc>
          <w:tcPr>
            <w:tcW w:w="1164" w:type="dxa"/>
            <w:shd w:val="clear" w:color="auto" w:fill="D9D9D9" w:themeFill="background1" w:themeFillShade="D9"/>
            <w:noWrap/>
            <w:vAlign w:val="bottom"/>
          </w:tcPr>
          <w:p w14:paraId="1BB49654"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278254.99</w:t>
            </w:r>
          </w:p>
        </w:tc>
        <w:tc>
          <w:tcPr>
            <w:tcW w:w="1276" w:type="dxa"/>
            <w:shd w:val="clear" w:color="auto" w:fill="D9D9D9" w:themeFill="background1" w:themeFillShade="D9"/>
            <w:noWrap/>
            <w:vAlign w:val="bottom"/>
          </w:tcPr>
          <w:p w14:paraId="79F7E0DD"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3363353.27</w:t>
            </w:r>
          </w:p>
        </w:tc>
        <w:tc>
          <w:tcPr>
            <w:tcW w:w="718" w:type="dxa"/>
            <w:shd w:val="clear" w:color="auto" w:fill="D9D9D9" w:themeFill="background1" w:themeFillShade="D9"/>
            <w:noWrap/>
            <w:vAlign w:val="bottom"/>
          </w:tcPr>
          <w:p w14:paraId="357A8203"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27.78</w:t>
            </w:r>
          </w:p>
        </w:tc>
        <w:tc>
          <w:tcPr>
            <w:tcW w:w="845" w:type="dxa"/>
            <w:shd w:val="clear" w:color="auto" w:fill="BFBFBF" w:themeFill="background1" w:themeFillShade="BF"/>
            <w:noWrap/>
            <w:vAlign w:val="bottom"/>
          </w:tcPr>
          <w:p w14:paraId="37DA6D28" w14:textId="77777777" w:rsidR="00C323B6" w:rsidRPr="00C323B6" w:rsidRDefault="00C323B6">
            <w:pPr>
              <w:jc w:val="right"/>
              <w:rPr>
                <w:rFonts w:ascii="Calibri" w:hAnsi="Calibri"/>
                <w:b/>
                <w:color w:val="000000"/>
                <w:sz w:val="20"/>
                <w:szCs w:val="20"/>
              </w:rPr>
            </w:pPr>
            <w:r w:rsidRPr="00C323B6">
              <w:rPr>
                <w:rFonts w:ascii="Calibri" w:hAnsi="Calibri"/>
                <w:b/>
                <w:color w:val="000000"/>
                <w:sz w:val="20"/>
                <w:szCs w:val="20"/>
              </w:rPr>
              <w:t>0.0718</w:t>
            </w:r>
          </w:p>
        </w:tc>
        <w:tc>
          <w:tcPr>
            <w:tcW w:w="864" w:type="dxa"/>
            <w:shd w:val="clear" w:color="auto" w:fill="BFBFBF" w:themeFill="background1" w:themeFillShade="BF"/>
            <w:noWrap/>
            <w:vAlign w:val="bottom"/>
          </w:tcPr>
          <w:p w14:paraId="519A569F" w14:textId="77777777" w:rsidR="00C323B6" w:rsidRPr="00C323B6" w:rsidRDefault="00C323B6">
            <w:pPr>
              <w:jc w:val="right"/>
              <w:rPr>
                <w:rFonts w:ascii="Calibri" w:hAnsi="Calibri"/>
                <w:b/>
                <w:color w:val="000000"/>
                <w:sz w:val="20"/>
                <w:szCs w:val="20"/>
              </w:rPr>
            </w:pPr>
            <w:r w:rsidRPr="00C323B6">
              <w:rPr>
                <w:rFonts w:ascii="Calibri" w:hAnsi="Calibri"/>
                <w:b/>
                <w:color w:val="000000"/>
                <w:sz w:val="20"/>
                <w:szCs w:val="20"/>
              </w:rPr>
              <w:t>0.1823</w:t>
            </w:r>
          </w:p>
        </w:tc>
        <w:tc>
          <w:tcPr>
            <w:tcW w:w="774" w:type="dxa"/>
            <w:shd w:val="clear" w:color="auto" w:fill="BFBFBF" w:themeFill="background1" w:themeFillShade="BF"/>
            <w:noWrap/>
            <w:vAlign w:val="bottom"/>
          </w:tcPr>
          <w:p w14:paraId="28F9E95B" w14:textId="77777777" w:rsidR="00C323B6" w:rsidRPr="00C323B6" w:rsidRDefault="00C323B6">
            <w:pPr>
              <w:jc w:val="right"/>
              <w:rPr>
                <w:rFonts w:ascii="Calibri" w:hAnsi="Calibri"/>
                <w:b/>
                <w:color w:val="000000"/>
                <w:sz w:val="20"/>
                <w:szCs w:val="20"/>
              </w:rPr>
            </w:pPr>
            <w:r w:rsidRPr="00C323B6">
              <w:rPr>
                <w:rFonts w:ascii="Calibri" w:hAnsi="Calibri"/>
                <w:b/>
                <w:color w:val="000000"/>
                <w:sz w:val="20"/>
                <w:szCs w:val="20"/>
              </w:rPr>
              <w:t>0.9806</w:t>
            </w:r>
          </w:p>
        </w:tc>
        <w:tc>
          <w:tcPr>
            <w:tcW w:w="878" w:type="dxa"/>
            <w:shd w:val="clear" w:color="auto" w:fill="BFBFBF" w:themeFill="background1" w:themeFillShade="BF"/>
            <w:noWrap/>
            <w:vAlign w:val="bottom"/>
          </w:tcPr>
          <w:p w14:paraId="167A0880" w14:textId="77777777" w:rsidR="00C323B6" w:rsidRPr="00C323B6" w:rsidRDefault="00C323B6">
            <w:pPr>
              <w:jc w:val="right"/>
              <w:rPr>
                <w:rFonts w:ascii="Calibri" w:hAnsi="Calibri"/>
                <w:b/>
                <w:color w:val="000000"/>
                <w:sz w:val="20"/>
                <w:szCs w:val="20"/>
              </w:rPr>
            </w:pPr>
            <w:r w:rsidRPr="00C323B6">
              <w:rPr>
                <w:rFonts w:ascii="Calibri" w:hAnsi="Calibri"/>
                <w:b/>
                <w:color w:val="000000"/>
                <w:sz w:val="20"/>
                <w:szCs w:val="20"/>
              </w:rPr>
              <w:t>-0.1563</w:t>
            </w:r>
          </w:p>
        </w:tc>
        <w:tc>
          <w:tcPr>
            <w:tcW w:w="830" w:type="dxa"/>
            <w:shd w:val="clear" w:color="auto" w:fill="D9D9D9" w:themeFill="background1" w:themeFillShade="D9"/>
            <w:noWrap/>
            <w:vAlign w:val="bottom"/>
          </w:tcPr>
          <w:p w14:paraId="62A4D211"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0.9359</w:t>
            </w:r>
          </w:p>
        </w:tc>
        <w:tc>
          <w:tcPr>
            <w:tcW w:w="830" w:type="dxa"/>
            <w:shd w:val="clear" w:color="auto" w:fill="D9D9D9" w:themeFill="background1" w:themeFillShade="D9"/>
            <w:noWrap/>
            <w:vAlign w:val="bottom"/>
          </w:tcPr>
          <w:p w14:paraId="681BBF86"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0.5832</w:t>
            </w:r>
          </w:p>
        </w:tc>
        <w:tc>
          <w:tcPr>
            <w:tcW w:w="830" w:type="dxa"/>
            <w:shd w:val="clear" w:color="auto" w:fill="D9D9D9" w:themeFill="background1" w:themeFillShade="D9"/>
            <w:noWrap/>
            <w:vAlign w:val="bottom"/>
          </w:tcPr>
          <w:p w14:paraId="0B8F605C"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0.0007</w:t>
            </w:r>
          </w:p>
        </w:tc>
        <w:tc>
          <w:tcPr>
            <w:tcW w:w="1025" w:type="dxa"/>
            <w:shd w:val="clear" w:color="auto" w:fill="D9D9D9" w:themeFill="background1" w:themeFillShade="D9"/>
            <w:noWrap/>
            <w:vAlign w:val="bottom"/>
          </w:tcPr>
          <w:p w14:paraId="16705362"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14</w:t>
            </w:r>
          </w:p>
        </w:tc>
      </w:tr>
      <w:tr w:rsidR="003619A8" w:rsidRPr="00452354" w14:paraId="792EBB19" w14:textId="77777777" w:rsidTr="002A07AE">
        <w:trPr>
          <w:trHeight w:val="234"/>
          <w:jc w:val="center"/>
        </w:trPr>
        <w:tc>
          <w:tcPr>
            <w:tcW w:w="1164" w:type="dxa"/>
            <w:shd w:val="clear" w:color="auto" w:fill="D9D9D9" w:themeFill="background1" w:themeFillShade="D9"/>
            <w:noWrap/>
            <w:vAlign w:val="bottom"/>
          </w:tcPr>
          <w:p w14:paraId="014EC35A"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279152.81</w:t>
            </w:r>
          </w:p>
        </w:tc>
        <w:tc>
          <w:tcPr>
            <w:tcW w:w="1276" w:type="dxa"/>
            <w:shd w:val="clear" w:color="auto" w:fill="D9D9D9" w:themeFill="background1" w:themeFillShade="D9"/>
            <w:noWrap/>
            <w:vAlign w:val="bottom"/>
          </w:tcPr>
          <w:p w14:paraId="45A8F27E"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3363380.18</w:t>
            </w:r>
          </w:p>
        </w:tc>
        <w:tc>
          <w:tcPr>
            <w:tcW w:w="718" w:type="dxa"/>
            <w:shd w:val="clear" w:color="auto" w:fill="D9D9D9" w:themeFill="background1" w:themeFillShade="D9"/>
            <w:noWrap/>
            <w:vAlign w:val="bottom"/>
          </w:tcPr>
          <w:p w14:paraId="7D6B9859"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27.60</w:t>
            </w:r>
          </w:p>
        </w:tc>
        <w:tc>
          <w:tcPr>
            <w:tcW w:w="845" w:type="dxa"/>
            <w:shd w:val="clear" w:color="auto" w:fill="BFBFBF" w:themeFill="background1" w:themeFillShade="BF"/>
            <w:noWrap/>
            <w:vAlign w:val="bottom"/>
          </w:tcPr>
          <w:p w14:paraId="23C08C10" w14:textId="77777777" w:rsidR="00C323B6" w:rsidRPr="00C323B6" w:rsidRDefault="00C323B6">
            <w:pPr>
              <w:jc w:val="right"/>
              <w:rPr>
                <w:rFonts w:ascii="Calibri" w:hAnsi="Calibri"/>
                <w:b/>
                <w:color w:val="000000"/>
                <w:sz w:val="20"/>
                <w:szCs w:val="20"/>
              </w:rPr>
            </w:pPr>
            <w:r w:rsidRPr="00C323B6">
              <w:rPr>
                <w:rFonts w:ascii="Calibri" w:hAnsi="Calibri"/>
                <w:b/>
                <w:color w:val="000000"/>
                <w:sz w:val="20"/>
                <w:szCs w:val="20"/>
              </w:rPr>
              <w:t>0.2055</w:t>
            </w:r>
          </w:p>
        </w:tc>
        <w:tc>
          <w:tcPr>
            <w:tcW w:w="864" w:type="dxa"/>
            <w:shd w:val="clear" w:color="auto" w:fill="BFBFBF" w:themeFill="background1" w:themeFillShade="BF"/>
            <w:noWrap/>
            <w:vAlign w:val="bottom"/>
          </w:tcPr>
          <w:p w14:paraId="2CCA13DC" w14:textId="77777777" w:rsidR="00C323B6" w:rsidRPr="00C323B6" w:rsidRDefault="00C323B6">
            <w:pPr>
              <w:jc w:val="right"/>
              <w:rPr>
                <w:rFonts w:ascii="Calibri" w:hAnsi="Calibri"/>
                <w:b/>
                <w:color w:val="000000"/>
                <w:sz w:val="20"/>
                <w:szCs w:val="20"/>
              </w:rPr>
            </w:pPr>
            <w:r w:rsidRPr="00C323B6">
              <w:rPr>
                <w:rFonts w:ascii="Calibri" w:hAnsi="Calibri"/>
                <w:b/>
                <w:color w:val="000000"/>
                <w:sz w:val="20"/>
                <w:szCs w:val="20"/>
              </w:rPr>
              <w:t>0.0939</w:t>
            </w:r>
          </w:p>
        </w:tc>
        <w:tc>
          <w:tcPr>
            <w:tcW w:w="774" w:type="dxa"/>
            <w:shd w:val="clear" w:color="auto" w:fill="BFBFBF" w:themeFill="background1" w:themeFillShade="BF"/>
            <w:noWrap/>
            <w:vAlign w:val="bottom"/>
          </w:tcPr>
          <w:p w14:paraId="5F68B4CA" w14:textId="77777777" w:rsidR="00C323B6" w:rsidRPr="00C323B6" w:rsidRDefault="00C323B6">
            <w:pPr>
              <w:jc w:val="right"/>
              <w:rPr>
                <w:rFonts w:ascii="Calibri" w:hAnsi="Calibri"/>
                <w:b/>
                <w:color w:val="000000"/>
                <w:sz w:val="20"/>
                <w:szCs w:val="20"/>
              </w:rPr>
            </w:pPr>
            <w:r w:rsidRPr="00C323B6">
              <w:rPr>
                <w:rFonts w:ascii="Calibri" w:hAnsi="Calibri"/>
                <w:b/>
                <w:color w:val="000000"/>
                <w:sz w:val="20"/>
                <w:szCs w:val="20"/>
              </w:rPr>
              <w:t>0.9741</w:t>
            </w:r>
          </w:p>
        </w:tc>
        <w:tc>
          <w:tcPr>
            <w:tcW w:w="878" w:type="dxa"/>
            <w:shd w:val="clear" w:color="auto" w:fill="BFBFBF" w:themeFill="background1" w:themeFillShade="BF"/>
            <w:noWrap/>
            <w:vAlign w:val="bottom"/>
          </w:tcPr>
          <w:p w14:paraId="4EEC895E" w14:textId="77777777" w:rsidR="00C323B6" w:rsidRPr="00C323B6" w:rsidRDefault="00C323B6">
            <w:pPr>
              <w:jc w:val="right"/>
              <w:rPr>
                <w:rFonts w:ascii="Calibri" w:hAnsi="Calibri"/>
                <w:b/>
                <w:color w:val="000000"/>
                <w:sz w:val="20"/>
                <w:szCs w:val="20"/>
              </w:rPr>
            </w:pPr>
            <w:r w:rsidRPr="00C323B6">
              <w:rPr>
                <w:rFonts w:ascii="Calibri" w:hAnsi="Calibri"/>
                <w:b/>
                <w:color w:val="000000"/>
                <w:sz w:val="20"/>
                <w:szCs w:val="20"/>
              </w:rPr>
              <w:t>0.1790</w:t>
            </w:r>
          </w:p>
        </w:tc>
        <w:tc>
          <w:tcPr>
            <w:tcW w:w="830" w:type="dxa"/>
            <w:shd w:val="clear" w:color="auto" w:fill="D9D9D9" w:themeFill="background1" w:themeFillShade="D9"/>
            <w:noWrap/>
            <w:vAlign w:val="bottom"/>
          </w:tcPr>
          <w:p w14:paraId="635EA8C6"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0.9314</w:t>
            </w:r>
          </w:p>
        </w:tc>
        <w:tc>
          <w:tcPr>
            <w:tcW w:w="830" w:type="dxa"/>
            <w:shd w:val="clear" w:color="auto" w:fill="D9D9D9" w:themeFill="background1" w:themeFillShade="D9"/>
            <w:noWrap/>
            <w:vAlign w:val="bottom"/>
          </w:tcPr>
          <w:p w14:paraId="417D94AA"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0.4998</w:t>
            </w:r>
          </w:p>
        </w:tc>
        <w:tc>
          <w:tcPr>
            <w:tcW w:w="830" w:type="dxa"/>
            <w:shd w:val="clear" w:color="auto" w:fill="D9D9D9" w:themeFill="background1" w:themeFillShade="D9"/>
            <w:noWrap/>
            <w:vAlign w:val="bottom"/>
          </w:tcPr>
          <w:p w14:paraId="09BD0458"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0.0004</w:t>
            </w:r>
          </w:p>
        </w:tc>
        <w:tc>
          <w:tcPr>
            <w:tcW w:w="1025" w:type="dxa"/>
            <w:shd w:val="clear" w:color="auto" w:fill="D9D9D9" w:themeFill="background1" w:themeFillShade="D9"/>
            <w:noWrap/>
            <w:vAlign w:val="bottom"/>
          </w:tcPr>
          <w:p w14:paraId="335C5B7E"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14</w:t>
            </w:r>
          </w:p>
        </w:tc>
      </w:tr>
      <w:tr w:rsidR="003619A8" w:rsidRPr="00452354" w14:paraId="5D366349" w14:textId="77777777" w:rsidTr="002A07AE">
        <w:trPr>
          <w:trHeight w:val="234"/>
          <w:jc w:val="center"/>
        </w:trPr>
        <w:tc>
          <w:tcPr>
            <w:tcW w:w="1164" w:type="dxa"/>
            <w:shd w:val="clear" w:color="auto" w:fill="D9D9D9" w:themeFill="background1" w:themeFillShade="D9"/>
            <w:noWrap/>
            <w:vAlign w:val="bottom"/>
          </w:tcPr>
          <w:p w14:paraId="10CCB57B"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278134.66</w:t>
            </w:r>
          </w:p>
        </w:tc>
        <w:tc>
          <w:tcPr>
            <w:tcW w:w="1276" w:type="dxa"/>
            <w:shd w:val="clear" w:color="auto" w:fill="D9D9D9" w:themeFill="background1" w:themeFillShade="D9"/>
            <w:noWrap/>
            <w:vAlign w:val="bottom"/>
          </w:tcPr>
          <w:p w14:paraId="185AEBDB"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3363487.79</w:t>
            </w:r>
          </w:p>
        </w:tc>
        <w:tc>
          <w:tcPr>
            <w:tcW w:w="718" w:type="dxa"/>
            <w:shd w:val="clear" w:color="auto" w:fill="D9D9D9" w:themeFill="background1" w:themeFillShade="D9"/>
            <w:noWrap/>
            <w:vAlign w:val="bottom"/>
          </w:tcPr>
          <w:p w14:paraId="7316DE90"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28.17</w:t>
            </w:r>
          </w:p>
        </w:tc>
        <w:tc>
          <w:tcPr>
            <w:tcW w:w="845" w:type="dxa"/>
            <w:shd w:val="clear" w:color="auto" w:fill="BFBFBF" w:themeFill="background1" w:themeFillShade="BF"/>
            <w:noWrap/>
            <w:vAlign w:val="bottom"/>
          </w:tcPr>
          <w:p w14:paraId="4F652862" w14:textId="77777777" w:rsidR="00C323B6" w:rsidRPr="00C323B6" w:rsidRDefault="00C323B6">
            <w:pPr>
              <w:jc w:val="right"/>
              <w:rPr>
                <w:rFonts w:ascii="Calibri" w:hAnsi="Calibri"/>
                <w:b/>
                <w:color w:val="000000"/>
                <w:sz w:val="20"/>
                <w:szCs w:val="20"/>
              </w:rPr>
            </w:pPr>
            <w:r w:rsidRPr="00C323B6">
              <w:rPr>
                <w:rFonts w:ascii="Calibri" w:hAnsi="Calibri"/>
                <w:b/>
                <w:color w:val="000000"/>
                <w:sz w:val="20"/>
                <w:szCs w:val="20"/>
              </w:rPr>
              <w:t>0.0766</w:t>
            </w:r>
          </w:p>
        </w:tc>
        <w:tc>
          <w:tcPr>
            <w:tcW w:w="864" w:type="dxa"/>
            <w:shd w:val="clear" w:color="auto" w:fill="BFBFBF" w:themeFill="background1" w:themeFillShade="BF"/>
            <w:noWrap/>
            <w:vAlign w:val="bottom"/>
          </w:tcPr>
          <w:p w14:paraId="76CB0AFE" w14:textId="77777777" w:rsidR="00C323B6" w:rsidRPr="00C323B6" w:rsidRDefault="00C323B6">
            <w:pPr>
              <w:jc w:val="right"/>
              <w:rPr>
                <w:rFonts w:ascii="Calibri" w:hAnsi="Calibri"/>
                <w:b/>
                <w:color w:val="000000"/>
                <w:sz w:val="20"/>
                <w:szCs w:val="20"/>
              </w:rPr>
            </w:pPr>
            <w:r w:rsidRPr="00C323B6">
              <w:rPr>
                <w:rFonts w:ascii="Calibri" w:hAnsi="Calibri"/>
                <w:b/>
                <w:color w:val="000000"/>
                <w:sz w:val="20"/>
                <w:szCs w:val="20"/>
              </w:rPr>
              <w:t>0.1711</w:t>
            </w:r>
          </w:p>
        </w:tc>
        <w:tc>
          <w:tcPr>
            <w:tcW w:w="774" w:type="dxa"/>
            <w:shd w:val="clear" w:color="auto" w:fill="BFBFBF" w:themeFill="background1" w:themeFillShade="BF"/>
            <w:noWrap/>
            <w:vAlign w:val="bottom"/>
          </w:tcPr>
          <w:p w14:paraId="6671B8D8" w14:textId="77777777" w:rsidR="00C323B6" w:rsidRPr="00C323B6" w:rsidRDefault="00C323B6">
            <w:pPr>
              <w:jc w:val="right"/>
              <w:rPr>
                <w:rFonts w:ascii="Calibri" w:hAnsi="Calibri"/>
                <w:b/>
                <w:color w:val="000000"/>
                <w:sz w:val="20"/>
                <w:szCs w:val="20"/>
              </w:rPr>
            </w:pPr>
            <w:r w:rsidRPr="00C323B6">
              <w:rPr>
                <w:rFonts w:ascii="Calibri" w:hAnsi="Calibri"/>
                <w:b/>
                <w:color w:val="000000"/>
                <w:sz w:val="20"/>
                <w:szCs w:val="20"/>
              </w:rPr>
              <w:t>0.9823</w:t>
            </w:r>
          </w:p>
        </w:tc>
        <w:tc>
          <w:tcPr>
            <w:tcW w:w="878" w:type="dxa"/>
            <w:shd w:val="clear" w:color="auto" w:fill="BFBFBF" w:themeFill="background1" w:themeFillShade="BF"/>
            <w:noWrap/>
            <w:vAlign w:val="bottom"/>
          </w:tcPr>
          <w:p w14:paraId="33CD1900" w14:textId="77777777" w:rsidR="00C323B6" w:rsidRPr="00C323B6" w:rsidRDefault="00C323B6">
            <w:pPr>
              <w:jc w:val="right"/>
              <w:rPr>
                <w:rFonts w:ascii="Calibri" w:hAnsi="Calibri"/>
                <w:b/>
                <w:color w:val="000000"/>
                <w:sz w:val="20"/>
                <w:szCs w:val="20"/>
              </w:rPr>
            </w:pPr>
            <w:r w:rsidRPr="00C323B6">
              <w:rPr>
                <w:rFonts w:ascii="Calibri" w:hAnsi="Calibri"/>
                <w:b/>
                <w:color w:val="000000"/>
                <w:sz w:val="20"/>
                <w:szCs w:val="20"/>
              </w:rPr>
              <w:t>-0.3347</w:t>
            </w:r>
          </w:p>
        </w:tc>
        <w:tc>
          <w:tcPr>
            <w:tcW w:w="830" w:type="dxa"/>
            <w:shd w:val="clear" w:color="auto" w:fill="D9D9D9" w:themeFill="background1" w:themeFillShade="D9"/>
            <w:noWrap/>
            <w:vAlign w:val="bottom"/>
          </w:tcPr>
          <w:p w14:paraId="5E44E95E"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0.4553</w:t>
            </w:r>
          </w:p>
        </w:tc>
        <w:tc>
          <w:tcPr>
            <w:tcW w:w="830" w:type="dxa"/>
            <w:shd w:val="clear" w:color="auto" w:fill="D9D9D9" w:themeFill="background1" w:themeFillShade="D9"/>
            <w:noWrap/>
            <w:vAlign w:val="bottom"/>
          </w:tcPr>
          <w:p w14:paraId="14B9A939"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0.3732</w:t>
            </w:r>
          </w:p>
        </w:tc>
        <w:tc>
          <w:tcPr>
            <w:tcW w:w="830" w:type="dxa"/>
            <w:shd w:val="clear" w:color="auto" w:fill="D9D9D9" w:themeFill="background1" w:themeFillShade="D9"/>
            <w:noWrap/>
            <w:vAlign w:val="bottom"/>
          </w:tcPr>
          <w:p w14:paraId="319D9CAA"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0.0002</w:t>
            </w:r>
          </w:p>
        </w:tc>
        <w:tc>
          <w:tcPr>
            <w:tcW w:w="1025" w:type="dxa"/>
            <w:shd w:val="clear" w:color="auto" w:fill="D9D9D9" w:themeFill="background1" w:themeFillShade="D9"/>
            <w:noWrap/>
            <w:vAlign w:val="bottom"/>
          </w:tcPr>
          <w:p w14:paraId="068FFF00"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22</w:t>
            </w:r>
          </w:p>
        </w:tc>
      </w:tr>
      <w:tr w:rsidR="003619A8" w:rsidRPr="00452354" w14:paraId="7F3C6360" w14:textId="77777777" w:rsidTr="002A07AE">
        <w:trPr>
          <w:trHeight w:val="234"/>
          <w:jc w:val="center"/>
        </w:trPr>
        <w:tc>
          <w:tcPr>
            <w:tcW w:w="1164" w:type="dxa"/>
            <w:shd w:val="clear" w:color="auto" w:fill="D9D9D9" w:themeFill="background1" w:themeFillShade="D9"/>
            <w:noWrap/>
            <w:vAlign w:val="bottom"/>
          </w:tcPr>
          <w:p w14:paraId="0A8BE1E2"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277950.11</w:t>
            </w:r>
          </w:p>
        </w:tc>
        <w:tc>
          <w:tcPr>
            <w:tcW w:w="1276" w:type="dxa"/>
            <w:shd w:val="clear" w:color="auto" w:fill="D9D9D9" w:themeFill="background1" w:themeFillShade="D9"/>
            <w:noWrap/>
            <w:vAlign w:val="bottom"/>
          </w:tcPr>
          <w:p w14:paraId="33653FF8"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3363503.39</w:t>
            </w:r>
          </w:p>
        </w:tc>
        <w:tc>
          <w:tcPr>
            <w:tcW w:w="718" w:type="dxa"/>
            <w:shd w:val="clear" w:color="auto" w:fill="D9D9D9" w:themeFill="background1" w:themeFillShade="D9"/>
            <w:noWrap/>
            <w:vAlign w:val="bottom"/>
          </w:tcPr>
          <w:p w14:paraId="4E53CEA8"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28.53</w:t>
            </w:r>
          </w:p>
        </w:tc>
        <w:tc>
          <w:tcPr>
            <w:tcW w:w="845" w:type="dxa"/>
            <w:shd w:val="clear" w:color="auto" w:fill="BFBFBF" w:themeFill="background1" w:themeFillShade="BF"/>
            <w:noWrap/>
            <w:vAlign w:val="bottom"/>
          </w:tcPr>
          <w:p w14:paraId="002BDA67" w14:textId="77777777" w:rsidR="00C323B6" w:rsidRPr="00C323B6" w:rsidRDefault="00C323B6">
            <w:pPr>
              <w:jc w:val="right"/>
              <w:rPr>
                <w:rFonts w:ascii="Calibri" w:hAnsi="Calibri"/>
                <w:b/>
                <w:color w:val="000000"/>
                <w:sz w:val="20"/>
                <w:szCs w:val="20"/>
              </w:rPr>
            </w:pPr>
            <w:r w:rsidRPr="00C323B6">
              <w:rPr>
                <w:rFonts w:ascii="Calibri" w:hAnsi="Calibri"/>
                <w:b/>
                <w:color w:val="000000"/>
                <w:sz w:val="20"/>
                <w:szCs w:val="20"/>
              </w:rPr>
              <w:t>0.1350</w:t>
            </w:r>
          </w:p>
        </w:tc>
        <w:tc>
          <w:tcPr>
            <w:tcW w:w="864" w:type="dxa"/>
            <w:shd w:val="clear" w:color="auto" w:fill="BFBFBF" w:themeFill="background1" w:themeFillShade="BF"/>
            <w:noWrap/>
            <w:vAlign w:val="bottom"/>
          </w:tcPr>
          <w:p w14:paraId="2D664CF4" w14:textId="77777777" w:rsidR="00C323B6" w:rsidRPr="00C323B6" w:rsidRDefault="00C323B6">
            <w:pPr>
              <w:jc w:val="right"/>
              <w:rPr>
                <w:rFonts w:ascii="Calibri" w:hAnsi="Calibri"/>
                <w:b/>
                <w:color w:val="000000"/>
                <w:sz w:val="20"/>
                <w:szCs w:val="20"/>
              </w:rPr>
            </w:pPr>
            <w:r w:rsidRPr="00C323B6">
              <w:rPr>
                <w:rFonts w:ascii="Calibri" w:hAnsi="Calibri"/>
                <w:b/>
                <w:color w:val="000000"/>
                <w:sz w:val="20"/>
                <w:szCs w:val="20"/>
              </w:rPr>
              <w:t>0.1832</w:t>
            </w:r>
          </w:p>
        </w:tc>
        <w:tc>
          <w:tcPr>
            <w:tcW w:w="774" w:type="dxa"/>
            <w:shd w:val="clear" w:color="auto" w:fill="BFBFBF" w:themeFill="background1" w:themeFillShade="BF"/>
            <w:noWrap/>
            <w:vAlign w:val="bottom"/>
          </w:tcPr>
          <w:p w14:paraId="48A2F493" w14:textId="77777777" w:rsidR="00C323B6" w:rsidRPr="00C323B6" w:rsidRDefault="00C323B6">
            <w:pPr>
              <w:jc w:val="right"/>
              <w:rPr>
                <w:rFonts w:ascii="Calibri" w:hAnsi="Calibri"/>
                <w:b/>
                <w:color w:val="000000"/>
                <w:sz w:val="20"/>
                <w:szCs w:val="20"/>
              </w:rPr>
            </w:pPr>
            <w:r w:rsidRPr="00C323B6">
              <w:rPr>
                <w:rFonts w:ascii="Calibri" w:hAnsi="Calibri"/>
                <w:b/>
                <w:color w:val="000000"/>
                <w:sz w:val="20"/>
                <w:szCs w:val="20"/>
              </w:rPr>
              <w:t>0.9738</w:t>
            </w:r>
          </w:p>
        </w:tc>
        <w:tc>
          <w:tcPr>
            <w:tcW w:w="878" w:type="dxa"/>
            <w:shd w:val="clear" w:color="auto" w:fill="BFBFBF" w:themeFill="background1" w:themeFillShade="BF"/>
            <w:noWrap/>
            <w:vAlign w:val="bottom"/>
          </w:tcPr>
          <w:p w14:paraId="2E8D7BA7" w14:textId="77777777" w:rsidR="00C323B6" w:rsidRPr="00C323B6" w:rsidRDefault="00C323B6">
            <w:pPr>
              <w:jc w:val="right"/>
              <w:rPr>
                <w:rFonts w:ascii="Calibri" w:hAnsi="Calibri"/>
                <w:b/>
                <w:color w:val="000000"/>
                <w:sz w:val="20"/>
                <w:szCs w:val="20"/>
              </w:rPr>
            </w:pPr>
            <w:r w:rsidRPr="00C323B6">
              <w:rPr>
                <w:rFonts w:ascii="Calibri" w:hAnsi="Calibri"/>
                <w:b/>
                <w:color w:val="000000"/>
                <w:sz w:val="20"/>
                <w:szCs w:val="20"/>
              </w:rPr>
              <w:t>-0.3548</w:t>
            </w:r>
          </w:p>
        </w:tc>
        <w:tc>
          <w:tcPr>
            <w:tcW w:w="830" w:type="dxa"/>
            <w:shd w:val="clear" w:color="auto" w:fill="D9D9D9" w:themeFill="background1" w:themeFillShade="D9"/>
            <w:noWrap/>
            <w:vAlign w:val="bottom"/>
          </w:tcPr>
          <w:p w14:paraId="04CD7DC1"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0.3332</w:t>
            </w:r>
          </w:p>
        </w:tc>
        <w:tc>
          <w:tcPr>
            <w:tcW w:w="830" w:type="dxa"/>
            <w:shd w:val="clear" w:color="auto" w:fill="D9D9D9" w:themeFill="background1" w:themeFillShade="D9"/>
            <w:noWrap/>
            <w:vAlign w:val="bottom"/>
          </w:tcPr>
          <w:p w14:paraId="5A5DFE8C"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0.2164</w:t>
            </w:r>
          </w:p>
        </w:tc>
        <w:tc>
          <w:tcPr>
            <w:tcW w:w="830" w:type="dxa"/>
            <w:shd w:val="clear" w:color="auto" w:fill="D9D9D9" w:themeFill="background1" w:themeFillShade="D9"/>
            <w:noWrap/>
            <w:vAlign w:val="bottom"/>
          </w:tcPr>
          <w:p w14:paraId="62FB2BDB"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0.0002</w:t>
            </w:r>
          </w:p>
        </w:tc>
        <w:tc>
          <w:tcPr>
            <w:tcW w:w="1025" w:type="dxa"/>
            <w:shd w:val="clear" w:color="auto" w:fill="D9D9D9" w:themeFill="background1" w:themeFillShade="D9"/>
            <w:noWrap/>
            <w:vAlign w:val="bottom"/>
          </w:tcPr>
          <w:p w14:paraId="58CE5915" w14:textId="77777777" w:rsidR="00C323B6" w:rsidRPr="00C323B6" w:rsidRDefault="00C323B6">
            <w:pPr>
              <w:jc w:val="right"/>
              <w:rPr>
                <w:rFonts w:ascii="Calibri" w:hAnsi="Calibri"/>
                <w:color w:val="000000"/>
                <w:sz w:val="20"/>
                <w:szCs w:val="20"/>
              </w:rPr>
            </w:pPr>
            <w:r w:rsidRPr="00C323B6">
              <w:rPr>
                <w:rFonts w:ascii="Calibri" w:hAnsi="Calibri"/>
                <w:color w:val="000000"/>
                <w:sz w:val="20"/>
                <w:szCs w:val="20"/>
              </w:rPr>
              <w:t>34</w:t>
            </w:r>
          </w:p>
        </w:tc>
      </w:tr>
    </w:tbl>
    <w:p w14:paraId="4ABD5788" w14:textId="77777777" w:rsidR="00C323B6" w:rsidRDefault="00C323B6" w:rsidP="00847587">
      <w:pPr>
        <w:jc w:val="both"/>
      </w:pPr>
    </w:p>
    <w:p w14:paraId="5CD3C768" w14:textId="77777777" w:rsidR="00C323B6" w:rsidRDefault="00C323B6" w:rsidP="00C323B6">
      <w:pPr>
        <w:jc w:val="both"/>
        <w:rPr>
          <w:rFonts w:eastAsiaTheme="minorEastAsia"/>
        </w:rPr>
      </w:pPr>
      <w:r>
        <w:rPr>
          <w:rFonts w:eastAsiaTheme="minorEastAsia"/>
        </w:rPr>
        <w:lastRenderedPageBreak/>
        <w:t xml:space="preserve">In the data shown in Table 1, the vertical errors are calculated using the </w:t>
      </w:r>
      <w:r w:rsidR="002E62CF">
        <w:rPr>
          <w:rFonts w:eastAsiaTheme="minorEastAsia"/>
        </w:rPr>
        <w:t>values in the first 10 rows (i.e. having slopes less the 5 degrees as defined by arc cosine of the Nz column).  For this example, the vertical error and the corresponding standard deviation are calculated as:</w:t>
      </w:r>
    </w:p>
    <w:p w14:paraId="4395DA2A" w14:textId="77777777" w:rsidR="002E62CF" w:rsidRPr="00F42E9D" w:rsidRDefault="00123DB2" w:rsidP="00C323B6">
      <w:pPr>
        <w:jc w:val="both"/>
        <w:rPr>
          <w:rFonts w:eastAsiaTheme="minorEastAsia"/>
        </w:rPr>
      </w:pPr>
      <m:oMath>
        <m:sSub>
          <m:sSubPr>
            <m:ctrlPr>
              <w:rPr>
                <w:rFonts w:ascii="Cambria Math" w:hAnsi="Cambria Math"/>
                <w:i/>
              </w:rPr>
            </m:ctrlPr>
          </m:sSubPr>
          <m:e>
            <m:r>
              <w:rPr>
                <w:rFonts w:ascii="Cambria Math" w:hAnsi="Cambria Math"/>
              </w:rPr>
              <m:t>∆Z</m:t>
            </m:r>
          </m:e>
          <m:sub>
            <m:r>
              <w:rPr>
                <w:rFonts w:ascii="Cambria Math" w:hAnsi="Cambria Math"/>
              </w:rPr>
              <m:t>average</m:t>
            </m:r>
          </m:sub>
        </m:sSub>
        <m:r>
          <w:rPr>
            <w:rFonts w:ascii="Cambria Math" w:hAnsi="Cambria Math"/>
          </w:rPr>
          <m:t>=</m:t>
        </m:r>
      </m:oMath>
      <w:r w:rsidR="002E62CF">
        <w:rPr>
          <w:rFonts w:eastAsiaTheme="minorEastAsia"/>
        </w:rPr>
        <w:t xml:space="preserve"> </w:t>
      </w:r>
      <m:oMath>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10</m:t>
                </m:r>
              </m:sup>
              <m:e>
                <m:sSub>
                  <m:sSubPr>
                    <m:ctrlPr>
                      <w:rPr>
                        <w:rFonts w:ascii="Cambria Math" w:hAnsi="Cambria Math"/>
                        <w:i/>
                      </w:rPr>
                    </m:ctrlPr>
                  </m:sSubPr>
                  <m:e>
                    <m:r>
                      <w:rPr>
                        <w:rFonts w:ascii="Cambria Math" w:hAnsi="Cambria Math"/>
                      </w:rPr>
                      <m:t>D</m:t>
                    </m:r>
                  </m:e>
                  <m:sub>
                    <m:r>
                      <w:rPr>
                        <w:rFonts w:ascii="Cambria Math" w:hAnsi="Cambria Math"/>
                      </w:rPr>
                      <m:t>i</m:t>
                    </m:r>
                  </m:sub>
                </m:sSub>
              </m:e>
            </m:nary>
          </m:num>
          <m:den>
            <m:r>
              <w:rPr>
                <w:rFonts w:ascii="Cambria Math" w:hAnsi="Cambria Math"/>
              </w:rPr>
              <m:t>10</m:t>
            </m:r>
          </m:den>
        </m:f>
      </m:oMath>
      <w:r w:rsidR="002E62CF">
        <w:rPr>
          <w:rFonts w:eastAsiaTheme="minorEastAsia"/>
        </w:rPr>
        <w:t xml:space="preserve">= </w:t>
      </w:r>
      <w:r w:rsidR="002E62CF" w:rsidRPr="002E62CF">
        <w:rPr>
          <w:rFonts w:eastAsiaTheme="minorEastAsia"/>
        </w:rPr>
        <w:t>0.041</w:t>
      </w:r>
      <w:r w:rsidR="002E62CF">
        <w:rPr>
          <w:rFonts w:eastAsiaTheme="minorEastAsia"/>
        </w:rPr>
        <w:t xml:space="preserve">m and the standard deviation as </w:t>
      </w:r>
      <w:r w:rsidR="002E62CF" w:rsidRPr="002E62CF">
        <w:rPr>
          <w:rFonts w:eastAsiaTheme="minorEastAsia"/>
        </w:rPr>
        <w:t>0.13</w:t>
      </w:r>
      <w:r w:rsidR="002E62CF">
        <w:rPr>
          <w:rFonts w:eastAsiaTheme="minorEastAsia"/>
        </w:rPr>
        <w:t>1 m, with a root mean square error (RMSEz) of 0.131 m.</w:t>
      </w:r>
    </w:p>
    <w:p w14:paraId="66DF60FC" w14:textId="77777777" w:rsidR="00D81770" w:rsidRDefault="00D81770" w:rsidP="00D81770">
      <w:pPr>
        <w:pStyle w:val="Heading3"/>
      </w:pPr>
      <w:r>
        <w:t>Horizontal Error</w:t>
      </w:r>
    </w:p>
    <w:p w14:paraId="22989AAF" w14:textId="77777777" w:rsidR="002E62CF" w:rsidRDefault="00847587" w:rsidP="00847587">
      <w:pPr>
        <w:jc w:val="both"/>
      </w:pPr>
      <w:r>
        <w:t xml:space="preserve">The horizontal error is determined from measurements made from sloping terrain. It is suggested that at least 30 such measurements are available; otherwise the values may not be valid. </w:t>
      </w:r>
      <w:r w:rsidR="002E62CF">
        <w:t xml:space="preserve">In the example shown, for the sake of clarity, only 10 DQM measurements (as shown in Table 2) are used. </w:t>
      </w:r>
    </w:p>
    <w:p w14:paraId="5372FE12" w14:textId="77777777" w:rsidR="00847587" w:rsidRDefault="00847587" w:rsidP="00847587">
      <w:pPr>
        <w:jc w:val="both"/>
      </w:pPr>
      <w:r>
        <w:t>To determine horizontal error, generate a matrix as shown below:</w:t>
      </w:r>
    </w:p>
    <w:p w14:paraId="7D89D1DA" w14:textId="77777777" w:rsidR="00847587" w:rsidRPr="00167A60" w:rsidRDefault="00847587" w:rsidP="00847587">
      <w:pPr>
        <w:jc w:val="both"/>
        <w:rPr>
          <w:rFonts w:eastAsiaTheme="minorEastAsia"/>
        </w:rPr>
      </w:pPr>
      <m:oMathPara>
        <m:oMath>
          <m:r>
            <w:rPr>
              <w:rFonts w:ascii="Cambria Math" w:hAnsi="Cambria Math"/>
            </w:rPr>
            <m:t>N=</m:t>
          </m:r>
          <m:sSub>
            <m:sSubPr>
              <m:ctrlPr>
                <w:rPr>
                  <w:rFonts w:ascii="Cambria Math" w:hAnsi="Cambria Math"/>
                  <w:i/>
                </w:rPr>
              </m:ctrlPr>
            </m:sSubPr>
            <m:e>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N</m:t>
                            </m:r>
                          </m:e>
                          <m:sub>
                            <m:r>
                              <w:rPr>
                                <w:rFonts w:ascii="Cambria Math" w:hAnsi="Cambria Math"/>
                              </w:rPr>
                              <m:t>x</m:t>
                            </m:r>
                          </m:sub>
                        </m:sSub>
                      </m:e>
                      <m:e>
                        <m:sSub>
                          <m:sSubPr>
                            <m:ctrlPr>
                              <w:rPr>
                                <w:rFonts w:ascii="Cambria Math" w:hAnsi="Cambria Math"/>
                                <w:i/>
                              </w:rPr>
                            </m:ctrlPr>
                          </m:sSubPr>
                          <m:e>
                            <m:r>
                              <w:rPr>
                                <w:rFonts w:ascii="Cambria Math" w:hAnsi="Cambria Math"/>
                              </w:rPr>
                              <m:t>N</m:t>
                            </m:r>
                          </m:e>
                          <m:sub>
                            <m:r>
                              <w:rPr>
                                <w:rFonts w:ascii="Cambria Math" w:hAnsi="Cambria Math"/>
                              </w:rPr>
                              <m:t>y</m:t>
                            </m:r>
                          </m:sub>
                        </m:sSub>
                      </m:e>
                    </m:mr>
                  </m:m>
                </m:e>
              </m:d>
            </m:e>
            <m:sub>
              <m:r>
                <w:rPr>
                  <w:rFonts w:ascii="Cambria Math" w:hAnsi="Cambria Math"/>
                </w:rPr>
                <m:t>Measurements from sloping terrain only</m:t>
              </m:r>
            </m:sub>
          </m:sSub>
        </m:oMath>
      </m:oMathPara>
    </w:p>
    <w:p w14:paraId="2B4485D1" w14:textId="77777777" w:rsidR="00847587" w:rsidRDefault="00847587" w:rsidP="00847587">
      <w:pPr>
        <w:jc w:val="both"/>
        <w:rPr>
          <w:rFonts w:eastAsiaTheme="minorEastAsia"/>
        </w:rPr>
      </w:pPr>
      <w:r>
        <w:rPr>
          <w:rFonts w:eastAsiaTheme="minorEastAsia"/>
        </w:rPr>
        <w:t xml:space="preserve">Calculate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r</m:t>
            </m:r>
          </m:sub>
        </m:sSub>
        <m:r>
          <w:rPr>
            <w:rFonts w:ascii="Cambria Math" w:eastAsiaTheme="minorEastAsia" w:hAnsi="Cambria Math"/>
          </w:rPr>
          <m:t>=D-</m:t>
        </m:r>
        <m:sSub>
          <m:sSubPr>
            <m:ctrlPr>
              <w:rPr>
                <w:rFonts w:ascii="Cambria Math" w:hAnsi="Cambria Math"/>
                <w:i/>
              </w:rPr>
            </m:ctrlPr>
          </m:sSubPr>
          <m:e>
            <m:r>
              <w:rPr>
                <w:rFonts w:ascii="Cambria Math" w:hAnsi="Cambria Math"/>
              </w:rPr>
              <m:t>N</m:t>
            </m:r>
          </m:e>
          <m:sub>
            <m:r>
              <w:rPr>
                <w:rFonts w:ascii="Cambria Math" w:hAnsi="Cambria Math"/>
              </w:rPr>
              <m:t>z</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average</m:t>
            </m:r>
          </m:sub>
        </m:sSub>
      </m:oMath>
      <w:r>
        <w:rPr>
          <w:rFonts w:eastAsiaTheme="minorEastAsia"/>
        </w:rPr>
        <w:t xml:space="preserve"> for all measurements from sloping terrain and solve  </w:t>
      </w:r>
      <m:oMath>
        <m:r>
          <w:rPr>
            <w:rFonts w:ascii="Cambria Math" w:eastAsiaTheme="minorEastAsia" w:hAnsi="Cambria Math"/>
          </w:rPr>
          <m:t>N×</m:t>
        </m:r>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∆X</m:t>
                  </m:r>
                </m:e>
              </m:mr>
              <m:mr>
                <m:e>
                  <m:r>
                    <w:rPr>
                      <w:rFonts w:ascii="Cambria Math" w:eastAsiaTheme="minorEastAsia" w:hAnsi="Cambria Math"/>
                    </w:rPr>
                    <m:t>∆Y</m:t>
                  </m:r>
                </m:e>
              </m:mr>
            </m:m>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r</m:t>
            </m:r>
          </m:sub>
        </m:sSub>
      </m:oMath>
      <w:r>
        <w:rPr>
          <w:rFonts w:eastAsiaTheme="minorEastAsia"/>
        </w:rPr>
        <w:t xml:space="preserve"> to obtain estimates of horizontal errors represented by </w:t>
      </w:r>
      <m:oMath>
        <m:r>
          <w:rPr>
            <w:rFonts w:ascii="Cambria Math" w:eastAsiaTheme="minorEastAsia" w:hAnsi="Cambria Math"/>
          </w:rPr>
          <m:t>∆X</m:t>
        </m:r>
      </m:oMath>
      <w:r>
        <w:rPr>
          <w:rFonts w:eastAsiaTheme="minorEastAsia"/>
        </w:rPr>
        <w:t xml:space="preserve"> and </w:t>
      </w:r>
      <m:oMath>
        <m:r>
          <w:rPr>
            <w:rFonts w:ascii="Cambria Math" w:eastAsiaTheme="minorEastAsia" w:hAnsi="Cambria Math"/>
          </w:rPr>
          <m:t>∆Y</m:t>
        </m:r>
      </m:oMath>
      <w:r>
        <w:rPr>
          <w:rFonts w:eastAsiaTheme="minorEastAsia"/>
        </w:rPr>
        <w:t xml:space="preserve"> (as well as estimates of their standard deviation). There are several least squares open source solvers available in all languages which can be used to obtain the estimates. </w:t>
      </w:r>
    </w:p>
    <w:p w14:paraId="7ECE72DF" w14:textId="77777777" w:rsidR="002E62CF" w:rsidRDefault="002E62CF" w:rsidP="00847587">
      <w:pPr>
        <w:jc w:val="both"/>
        <w:rPr>
          <w:rFonts w:eastAsiaTheme="minorEastAsia"/>
        </w:rPr>
      </w:pPr>
      <w:r>
        <w:rPr>
          <w:rFonts w:eastAsiaTheme="minorEastAsia"/>
        </w:rPr>
        <w:t xml:space="preserve">In this case, </w:t>
      </w:r>
      <w:r w:rsidR="00A81A23">
        <w:rPr>
          <w:rFonts w:eastAsiaTheme="minorEastAsia"/>
        </w:rPr>
        <w:t xml:space="preserve">the values of N and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r</m:t>
            </m:r>
          </m:sub>
        </m:sSub>
      </m:oMath>
      <w:r w:rsidR="00A81A23">
        <w:rPr>
          <w:rFonts w:eastAsiaTheme="minorEastAsia"/>
        </w:rPr>
        <w:t xml:space="preserve"> are:</w:t>
      </w:r>
    </w:p>
    <w:p w14:paraId="5119CDF2" w14:textId="77777777" w:rsidR="00BA1594" w:rsidRPr="00BA1594" w:rsidRDefault="00BA1594" w:rsidP="00BA1594">
      <w:pPr>
        <w:jc w:val="both"/>
        <w:rPr>
          <w:rFonts w:eastAsiaTheme="minorEastAsia"/>
        </w:rPr>
      </w:pPr>
      <m:oMathPara>
        <m:oMath>
          <m:r>
            <w:rPr>
              <w:rFonts w:ascii="Cambria Math" w:eastAsiaTheme="minorEastAsia" w:hAnsi="Cambria Math"/>
            </w:rPr>
            <m:t>N=</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m>
                    <m:mPr>
                      <m:mcs>
                        <m:mc>
                          <m:mcPr>
                            <m:count m:val="2"/>
                            <m:mcJc m:val="center"/>
                          </m:mcPr>
                        </m:mc>
                      </m:mcs>
                      <m:ctrlPr>
                        <w:rPr>
                          <w:rFonts w:ascii="Cambria Math" w:eastAsiaTheme="minorEastAsia" w:hAnsi="Cambria Math"/>
                          <w:i/>
                        </w:rPr>
                      </m:ctrlPr>
                    </m:mPr>
                    <m:mr>
                      <m:e>
                        <m:r>
                          <m:rPr>
                            <m:sty m:val="p"/>
                          </m:rPr>
                          <w:rPr>
                            <w:rFonts w:ascii="Cambria Math" w:eastAsia="Times New Roman" w:hAnsi="Cambria Math" w:cs="Times New Roman"/>
                            <w:color w:val="000000"/>
                          </w:rPr>
                          <m:t>0.0267</m:t>
                        </m:r>
                      </m:e>
                      <m:e>
                        <m:r>
                          <m:rPr>
                            <m:sty m:val="p"/>
                          </m:rPr>
                          <w:rPr>
                            <w:rFonts w:ascii="Cambria Math" w:eastAsia="Times New Roman" w:hAnsi="Cambria Math" w:cs="Times New Roman"/>
                            <w:color w:val="000000"/>
                          </w:rPr>
                          <m:t>0.2176</m:t>
                        </m:r>
                      </m:e>
                    </m:mr>
                    <m:mr>
                      <m:e>
                        <m:r>
                          <m:rPr>
                            <m:sty m:val="p"/>
                          </m:rPr>
                          <w:rPr>
                            <w:rFonts w:ascii="Cambria Math" w:eastAsia="Times New Roman" w:hAnsi="Cambria Math" w:cs="Times New Roman"/>
                            <w:color w:val="000000"/>
                          </w:rPr>
                          <m:t>0.0541</m:t>
                        </m:r>
                      </m:e>
                      <m:e>
                        <m:r>
                          <m:rPr>
                            <m:sty m:val="p"/>
                          </m:rPr>
                          <w:rPr>
                            <w:rFonts w:ascii="Cambria Math" w:eastAsia="Times New Roman" w:hAnsi="Cambria Math" w:cs="Times New Roman"/>
                            <w:color w:val="000000"/>
                          </w:rPr>
                          <m:t>-0.1723</m:t>
                        </m:r>
                      </m:e>
                    </m:mr>
                    <m:mr>
                      <m:e>
                        <m:r>
                          <m:rPr>
                            <m:sty m:val="p"/>
                          </m:rPr>
                          <w:rPr>
                            <w:rFonts w:ascii="Cambria Math" w:eastAsia="Times New Roman" w:hAnsi="Cambria Math" w:cs="Times New Roman"/>
                            <w:color w:val="000000"/>
                          </w:rPr>
                          <m:t>0.0589</m:t>
                        </m:r>
                      </m:e>
                      <m:e>
                        <m:r>
                          <m:rPr>
                            <m:sty m:val="p"/>
                          </m:rPr>
                          <w:rPr>
                            <w:rFonts w:ascii="Cambria Math" w:eastAsia="Times New Roman" w:hAnsi="Cambria Math" w:cs="Times New Roman"/>
                            <w:color w:val="000000"/>
                          </w:rPr>
                          <m:t>0.2005</m:t>
                        </m:r>
                      </m:e>
                    </m:mr>
                  </m:m>
                </m:e>
                <m:e>
                  <m:m>
                    <m:mPr>
                      <m:mcs>
                        <m:mc>
                          <m:mcPr>
                            <m:count m:val="2"/>
                            <m:mcJc m:val="center"/>
                          </m:mcPr>
                        </m:mc>
                      </m:mcs>
                      <m:ctrlPr>
                        <w:rPr>
                          <w:rFonts w:ascii="Cambria Math" w:eastAsiaTheme="minorEastAsia" w:hAnsi="Cambria Math"/>
                          <w:i/>
                        </w:rPr>
                      </m:ctrlPr>
                    </m:mPr>
                    <m:mr>
                      <m:e>
                        <m:r>
                          <m:rPr>
                            <m:sty m:val="p"/>
                          </m:rPr>
                          <w:rPr>
                            <w:rFonts w:ascii="Cambria Math" w:eastAsia="Times New Roman" w:hAnsi="Cambria Math" w:cs="Times New Roman"/>
                            <w:color w:val="000000"/>
                          </w:rPr>
                          <m:t>0.0730</m:t>
                        </m:r>
                      </m:e>
                      <m:e>
                        <m:r>
                          <m:rPr>
                            <m:sty m:val="p"/>
                          </m:rPr>
                          <w:rPr>
                            <w:rFonts w:ascii="Cambria Math" w:eastAsia="Times New Roman" w:hAnsi="Cambria Math" w:cs="Times New Roman"/>
                            <w:color w:val="000000"/>
                          </w:rPr>
                          <m:t>0.1749</m:t>
                        </m:r>
                      </m:e>
                    </m:mr>
                    <m:mr>
                      <m:e>
                        <m:r>
                          <m:rPr>
                            <m:sty m:val="p"/>
                          </m:rPr>
                          <w:rPr>
                            <w:rFonts w:ascii="Cambria Math" w:eastAsia="Times New Roman" w:hAnsi="Cambria Math" w:cs="Times New Roman"/>
                            <w:color w:val="000000"/>
                          </w:rPr>
                          <m:t>-0.0710</m:t>
                        </m:r>
                      </m:e>
                      <m:e>
                        <m:r>
                          <m:rPr>
                            <m:sty m:val="p"/>
                          </m:rPr>
                          <w:rPr>
                            <w:rFonts w:ascii="Cambria Math" w:eastAsia="Times New Roman" w:hAnsi="Cambria Math" w:cs="Times New Roman"/>
                            <w:color w:val="000000"/>
                          </w:rPr>
                          <m:t>-0.2039</m:t>
                        </m:r>
                      </m:e>
                    </m:mr>
                    <m:mr>
                      <m:e>
                        <m:r>
                          <m:rPr>
                            <m:sty m:val="p"/>
                          </m:rPr>
                          <w:rPr>
                            <w:rFonts w:ascii="Cambria Math" w:eastAsia="Times New Roman" w:hAnsi="Cambria Math" w:cs="Times New Roman"/>
                            <w:color w:val="000000"/>
                          </w:rPr>
                          <m:t>0.1627</m:t>
                        </m:r>
                      </m:e>
                      <m:e>
                        <m:r>
                          <m:rPr>
                            <m:sty m:val="p"/>
                          </m:rPr>
                          <w:rPr>
                            <w:rFonts w:ascii="Cambria Math" w:eastAsia="Times New Roman" w:hAnsi="Cambria Math" w:cs="Times New Roman"/>
                            <w:color w:val="000000"/>
                          </w:rPr>
                          <m:t>0.1049</m:t>
                        </m:r>
                      </m:e>
                    </m:mr>
                  </m:m>
                  <m:ctrlPr>
                    <w:rPr>
                      <w:rFonts w:ascii="Cambria Math" w:eastAsia="Cambria Math" w:hAnsi="Cambria Math" w:cs="Cambria Math"/>
                      <w:i/>
                    </w:rPr>
                  </m:ctrlPr>
                </m:e>
                <m:e>
                  <m:m>
                    <m:mPr>
                      <m:mcs>
                        <m:mc>
                          <m:mcPr>
                            <m:count m:val="2"/>
                            <m:mcJc m:val="center"/>
                          </m:mcPr>
                        </m:mc>
                      </m:mcs>
                      <m:ctrlPr>
                        <w:rPr>
                          <w:rFonts w:ascii="Cambria Math" w:eastAsia="Cambria Math" w:hAnsi="Cambria Math" w:cs="Cambria Math"/>
                          <w:i/>
                        </w:rPr>
                      </m:ctrlPr>
                    </m:mPr>
                    <m:mr>
                      <m:e>
                        <m:r>
                          <m:rPr>
                            <m:sty m:val="p"/>
                          </m:rPr>
                          <w:rPr>
                            <w:rFonts w:ascii="Cambria Math" w:eastAsia="Times New Roman" w:hAnsi="Cambria Math" w:cs="Times New Roman"/>
                            <w:color w:val="000000"/>
                          </w:rPr>
                          <m:t>0.0718</m:t>
                        </m:r>
                      </m:e>
                      <m:e>
                        <m:r>
                          <m:rPr>
                            <m:sty m:val="p"/>
                          </m:rPr>
                          <w:rPr>
                            <w:rFonts w:ascii="Cambria Math" w:eastAsia="Times New Roman" w:hAnsi="Cambria Math" w:cs="Times New Roman"/>
                            <w:color w:val="000000"/>
                          </w:rPr>
                          <m:t>0.1823</m:t>
                        </m:r>
                      </m:e>
                    </m:mr>
                    <m:mr>
                      <m:e>
                        <m:r>
                          <m:rPr>
                            <m:sty m:val="p"/>
                          </m:rPr>
                          <w:rPr>
                            <w:rFonts w:ascii="Cambria Math" w:eastAsia="Times New Roman" w:hAnsi="Cambria Math" w:cs="Times New Roman"/>
                            <w:color w:val="000000"/>
                          </w:rPr>
                          <m:t>0.2055</m:t>
                        </m:r>
                      </m:e>
                      <m:e>
                        <m:r>
                          <m:rPr>
                            <m:sty m:val="p"/>
                          </m:rPr>
                          <w:rPr>
                            <w:rFonts w:ascii="Cambria Math" w:eastAsia="Times New Roman" w:hAnsi="Cambria Math" w:cs="Times New Roman"/>
                            <w:color w:val="000000"/>
                          </w:rPr>
                          <m:t>0.0939</m:t>
                        </m:r>
                      </m:e>
                    </m:mr>
                    <m:mr>
                      <m:e>
                        <m:r>
                          <m:rPr>
                            <m:sty m:val="p"/>
                          </m:rPr>
                          <w:rPr>
                            <w:rFonts w:ascii="Cambria Math" w:eastAsia="Times New Roman" w:hAnsi="Cambria Math" w:cs="Times New Roman"/>
                            <w:color w:val="000000"/>
                          </w:rPr>
                          <m:t>0.0766</m:t>
                        </m:r>
                      </m:e>
                      <m:e>
                        <m:r>
                          <m:rPr>
                            <m:sty m:val="p"/>
                          </m:rPr>
                          <w:rPr>
                            <w:rFonts w:ascii="Cambria Math" w:eastAsia="Times New Roman" w:hAnsi="Cambria Math" w:cs="Times New Roman"/>
                            <w:color w:val="000000"/>
                          </w:rPr>
                          <m:t>0.1711</m:t>
                        </m:r>
                      </m:e>
                    </m:mr>
                  </m:m>
                  <m:ctrlPr>
                    <w:rPr>
                      <w:rFonts w:ascii="Cambria Math" w:eastAsia="Cambria Math" w:hAnsi="Cambria Math" w:cs="Cambria Math"/>
                      <w:i/>
                    </w:rPr>
                  </m:ctrlPr>
                </m:e>
                <m:e>
                  <m:m>
                    <m:mPr>
                      <m:mcs>
                        <m:mc>
                          <m:mcPr>
                            <m:count m:val="2"/>
                            <m:mcJc m:val="center"/>
                          </m:mcPr>
                        </m:mc>
                      </m:mcs>
                      <m:ctrlPr>
                        <w:rPr>
                          <w:rFonts w:ascii="Cambria Math" w:eastAsia="Cambria Math" w:hAnsi="Cambria Math" w:cs="Cambria Math"/>
                          <w:i/>
                        </w:rPr>
                      </m:ctrlPr>
                    </m:mPr>
                    <m:mr>
                      <m:e>
                        <m:r>
                          <m:rPr>
                            <m:sty m:val="p"/>
                          </m:rPr>
                          <w:rPr>
                            <w:rFonts w:ascii="Cambria Math" w:eastAsia="Times New Roman" w:hAnsi="Cambria Math" w:cs="Times New Roman"/>
                            <w:color w:val="000000"/>
                          </w:rPr>
                          <m:t>0.1350</m:t>
                        </m:r>
                      </m:e>
                      <m:e>
                        <m:r>
                          <m:rPr>
                            <m:sty m:val="p"/>
                          </m:rPr>
                          <w:rPr>
                            <w:rFonts w:ascii="Cambria Math" w:eastAsia="Times New Roman" w:hAnsi="Cambria Math" w:cs="Times New Roman"/>
                            <w:color w:val="000000"/>
                          </w:rPr>
                          <m:t>0.1832</m:t>
                        </m:r>
                      </m:e>
                    </m:mr>
                  </m:m>
                </m:e>
              </m:eqArr>
            </m:e>
          </m:d>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r</m:t>
              </m:r>
            </m:sub>
          </m:sSub>
          <m:r>
            <w:rPr>
              <w:rFonts w:ascii="Cambria Math" w:eastAsiaTheme="minorEastAsia" w:hAnsi="Cambria Math"/>
            </w:rPr>
            <m:t>=</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m>
                    <m:mPr>
                      <m:mcs>
                        <m:mc>
                          <m:mcPr>
                            <m:count m:val="1"/>
                            <m:mcJc m:val="center"/>
                          </m:mcPr>
                        </m:mc>
                      </m:mcs>
                      <m:ctrlPr>
                        <w:rPr>
                          <w:rFonts w:ascii="Cambria Math" w:eastAsiaTheme="minorEastAsia" w:hAnsi="Cambria Math"/>
                          <w:i/>
                        </w:rPr>
                      </m:ctrlPr>
                    </m:mPr>
                    <m:mr>
                      <m:e>
                        <m:r>
                          <w:rPr>
                            <w:rFonts w:ascii="Cambria Math" w:eastAsiaTheme="minorEastAsia" w:hAnsi="Cambria Math"/>
                          </w:rPr>
                          <m:t>-0.314</m:t>
                        </m:r>
                      </m:e>
                    </m:mr>
                    <m:mr>
                      <m:e>
                        <m:r>
                          <w:rPr>
                            <w:rFonts w:ascii="Cambria Math" w:eastAsiaTheme="minorEastAsia" w:hAnsi="Cambria Math"/>
                          </w:rPr>
                          <m:t>0.448</m:t>
                        </m:r>
                      </m:e>
                    </m:mr>
                    <m:mr>
                      <m:e>
                        <m:r>
                          <w:rPr>
                            <w:rFonts w:ascii="Cambria Math" w:eastAsiaTheme="minorEastAsia" w:hAnsi="Cambria Math"/>
                          </w:rPr>
                          <m:t>-0.315</m:t>
                        </m:r>
                      </m:e>
                    </m:mr>
                  </m:m>
                </m:e>
                <m:e>
                  <m:r>
                    <w:rPr>
                      <w:rFonts w:ascii="Cambria Math" w:eastAsiaTheme="minorEastAsia" w:hAnsi="Cambria Math"/>
                    </w:rPr>
                    <m:t>-0.232</m:t>
                  </m:r>
                  <m:ctrlPr>
                    <w:rPr>
                      <w:rFonts w:ascii="Cambria Math" w:eastAsia="Cambria Math" w:hAnsi="Cambria Math" w:cs="Cambria Math"/>
                      <w:i/>
                    </w:rPr>
                  </m:ctrlPr>
                </m:e>
                <m:e>
                  <m:r>
                    <w:rPr>
                      <w:rFonts w:ascii="Cambria Math" w:eastAsia="Cambria Math" w:hAnsi="Cambria Math" w:cs="Cambria Math"/>
                    </w:rPr>
                    <m:t>0.364</m:t>
                  </m:r>
                  <m:ctrlPr>
                    <w:rPr>
                      <w:rFonts w:ascii="Cambria Math" w:eastAsia="Cambria Math" w:hAnsi="Cambria Math" w:cs="Cambria Math"/>
                      <w:i/>
                    </w:rPr>
                  </m:ctrlPr>
                </m:e>
                <m:e>
                  <m:r>
                    <w:rPr>
                      <w:rFonts w:ascii="Cambria Math" w:eastAsia="Cambria Math" w:hAnsi="Cambria Math" w:cs="Cambria Math"/>
                    </w:rPr>
                    <m:t>0.082</m:t>
                  </m:r>
                  <m:ctrlPr>
                    <w:rPr>
                      <w:rFonts w:ascii="Cambria Math" w:eastAsia="Cambria Math" w:hAnsi="Cambria Math" w:cs="Cambria Math"/>
                      <w:i/>
                    </w:rPr>
                  </m:ctrlPr>
                </m:e>
                <m:e>
                  <m:r>
                    <w:rPr>
                      <w:rFonts w:ascii="Cambria Math" w:eastAsia="Cambria Math" w:hAnsi="Cambria Math" w:cs="Cambria Math"/>
                    </w:rPr>
                    <m:t>-0.197</m:t>
                  </m:r>
                  <m:ctrlPr>
                    <w:rPr>
                      <w:rFonts w:ascii="Cambria Math" w:eastAsia="Cambria Math" w:hAnsi="Cambria Math" w:cs="Cambria Math"/>
                      <w:i/>
                    </w:rPr>
                  </m:ctrlPr>
                </m:e>
                <m:e>
                  <m:r>
                    <w:rPr>
                      <w:rFonts w:ascii="Cambria Math" w:eastAsia="Cambria Math" w:hAnsi="Cambria Math" w:cs="Cambria Math"/>
                    </w:rPr>
                    <m:t>0.139</m:t>
                  </m:r>
                  <m:ctrlPr>
                    <w:rPr>
                      <w:rFonts w:ascii="Cambria Math" w:eastAsia="Cambria Math" w:hAnsi="Cambria Math" w:cs="Cambria Math"/>
                      <w:i/>
                    </w:rPr>
                  </m:ctrlPr>
                </m:e>
                <m:e>
                  <m:r>
                    <w:rPr>
                      <w:rFonts w:ascii="Cambria Math" w:eastAsia="Cambria Math" w:hAnsi="Cambria Math" w:cs="Cambria Math"/>
                    </w:rPr>
                    <m:t>-0.375</m:t>
                  </m:r>
                  <m:ctrlPr>
                    <w:rPr>
                      <w:rFonts w:ascii="Cambria Math" w:eastAsia="Cambria Math" w:hAnsi="Cambria Math" w:cs="Cambria Math"/>
                      <w:i/>
                    </w:rPr>
                  </m:ctrlPr>
                </m:e>
                <m:e>
                  <m:r>
                    <w:rPr>
                      <w:rFonts w:ascii="Cambria Math" w:eastAsia="Cambria Math" w:hAnsi="Cambria Math" w:cs="Cambria Math"/>
                    </w:rPr>
                    <m:t>-0.395</m:t>
                  </m:r>
                </m:e>
              </m:eqArr>
            </m:e>
          </m:d>
        </m:oMath>
      </m:oMathPara>
    </w:p>
    <w:p w14:paraId="65FE9D58" w14:textId="77777777" w:rsidR="00BA1594" w:rsidRDefault="00BA1594" w:rsidP="00915937">
      <w:pPr>
        <w:tabs>
          <w:tab w:val="left" w:pos="1440"/>
        </w:tabs>
        <w:jc w:val="both"/>
        <w:rPr>
          <w:rFonts w:eastAsiaTheme="minorEastAsia"/>
        </w:rPr>
      </w:pPr>
      <w:r>
        <w:rPr>
          <w:rFonts w:eastAsiaTheme="minorEastAsia"/>
        </w:rPr>
        <w:t xml:space="preserve">Using Least Squares, the solution to solve  </w:t>
      </w:r>
      <m:oMath>
        <m:r>
          <w:rPr>
            <w:rFonts w:ascii="Cambria Math" w:eastAsiaTheme="minorEastAsia" w:hAnsi="Cambria Math"/>
          </w:rPr>
          <m:t>N×</m:t>
        </m:r>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r>
                    <w:rPr>
                      <w:rFonts w:ascii="Cambria Math" w:eastAsiaTheme="minorEastAsia" w:hAnsi="Cambria Math"/>
                    </w:rPr>
                    <m:t>∆X</m:t>
                  </m:r>
                </m:e>
              </m:mr>
              <m:mr>
                <m:e>
                  <m:r>
                    <w:rPr>
                      <w:rFonts w:ascii="Cambria Math" w:eastAsiaTheme="minorEastAsia" w:hAnsi="Cambria Math"/>
                    </w:rPr>
                    <m:t>∆Y</m:t>
                  </m:r>
                </m:e>
              </m:mr>
            </m:m>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r</m:t>
            </m:r>
          </m:sub>
        </m:sSub>
      </m:oMath>
      <w:r>
        <w:rPr>
          <w:rFonts w:eastAsiaTheme="minorEastAsia"/>
        </w:rPr>
        <w:t xml:space="preserve"> is </w:t>
      </w:r>
      <m:oMath>
        <m:r>
          <w:rPr>
            <w:rFonts w:ascii="Cambria Math" w:eastAsiaTheme="minorEastAsia" w:hAnsi="Cambria Math"/>
          </w:rPr>
          <m:t>∆X</m:t>
        </m:r>
      </m:oMath>
      <w:r w:rsidR="00915937" w:rsidRPr="00915937">
        <w:rPr>
          <w:rFonts w:eastAsiaTheme="minorEastAsia"/>
        </w:rPr>
        <w:t xml:space="preserve"> </w:t>
      </w:r>
      <w:r w:rsidR="00915937">
        <w:rPr>
          <w:rFonts w:eastAsiaTheme="minorEastAsia"/>
        </w:rPr>
        <w:t>=</w:t>
      </w:r>
      <w:r w:rsidR="00915937" w:rsidRPr="00915937">
        <w:rPr>
          <w:rFonts w:eastAsiaTheme="minorEastAsia"/>
        </w:rPr>
        <w:t>1.43</w:t>
      </w:r>
      <w:r w:rsidR="00915937">
        <w:rPr>
          <w:rFonts w:eastAsiaTheme="minorEastAsia"/>
        </w:rPr>
        <w:t xml:space="preserve">m and </w:t>
      </w:r>
      <m:oMath>
        <m:r>
          <w:rPr>
            <w:rFonts w:ascii="Cambria Math" w:eastAsiaTheme="minorEastAsia" w:hAnsi="Cambria Math"/>
          </w:rPr>
          <m:t>∆Y</m:t>
        </m:r>
      </m:oMath>
      <w:r w:rsidR="00915937">
        <w:rPr>
          <w:rFonts w:eastAsiaTheme="minorEastAsia"/>
        </w:rPr>
        <w:t>=</w:t>
      </w:r>
      <w:r w:rsidR="00915937" w:rsidRPr="00915937">
        <w:rPr>
          <w:rFonts w:eastAsiaTheme="minorEastAsia"/>
        </w:rPr>
        <w:t xml:space="preserve"> -2.21</w:t>
      </w:r>
      <w:r w:rsidR="00915937">
        <w:rPr>
          <w:rFonts w:eastAsiaTheme="minorEastAsia"/>
        </w:rPr>
        <w:t xml:space="preserve">m. Note that if these numbers seem excessively high, an illustration of the horizontal errors for this data is shown in Figure </w:t>
      </w:r>
      <w:r w:rsidR="00F534C9">
        <w:rPr>
          <w:rFonts w:eastAsiaTheme="minorEastAsia"/>
        </w:rPr>
        <w:t>A</w:t>
      </w:r>
      <w:r w:rsidR="00915937">
        <w:rPr>
          <w:rFonts w:eastAsiaTheme="minorEastAsia"/>
        </w:rPr>
        <w:t>2</w:t>
      </w:r>
    </w:p>
    <w:p w14:paraId="73E73067" w14:textId="77777777" w:rsidR="00915937" w:rsidRDefault="00FB496D" w:rsidP="00915937">
      <w:pPr>
        <w:tabs>
          <w:tab w:val="left" w:pos="1440"/>
        </w:tabs>
        <w:jc w:val="both"/>
        <w:rPr>
          <w:rFonts w:eastAsiaTheme="minorEastAsia"/>
        </w:rPr>
      </w:pPr>
      <w:r w:rsidRPr="00FB496D">
        <w:rPr>
          <w:rFonts w:eastAsiaTheme="minorEastAsia"/>
          <w:noProof/>
        </w:rPr>
        <w:lastRenderedPageBreak/>
        <w:drawing>
          <wp:inline distT="0" distB="0" distL="0" distR="0" wp14:anchorId="22AAADA4" wp14:editId="0A6C0A5B">
            <wp:extent cx="5942044" cy="1770900"/>
            <wp:effectExtent l="0" t="0" r="1905" b="127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9"/>
                    <a:srcRect t="58402"/>
                    <a:stretch/>
                  </pic:blipFill>
                  <pic:spPr bwMode="auto">
                    <a:xfrm>
                      <a:off x="0" y="0"/>
                      <a:ext cx="5943600" cy="1771364"/>
                    </a:xfrm>
                    <a:prstGeom prst="rect">
                      <a:avLst/>
                    </a:prstGeom>
                    <a:ln>
                      <a:noFill/>
                    </a:ln>
                    <a:extLst>
                      <a:ext uri="{53640926-AAD7-44D8-BBD7-CCE9431645EC}">
                        <a14:shadowObscured xmlns:a14="http://schemas.microsoft.com/office/drawing/2010/main"/>
                      </a:ext>
                    </a:extLst>
                  </pic:spPr>
                </pic:pic>
              </a:graphicData>
            </a:graphic>
          </wp:inline>
        </w:drawing>
      </w:r>
    </w:p>
    <w:p w14:paraId="0738CDCB" w14:textId="77777777" w:rsidR="00915937" w:rsidRPr="00BA1594" w:rsidRDefault="00915937" w:rsidP="00915937">
      <w:pPr>
        <w:tabs>
          <w:tab w:val="left" w:pos="1440"/>
        </w:tabs>
        <w:jc w:val="center"/>
        <w:rPr>
          <w:rFonts w:eastAsiaTheme="minorEastAsia"/>
        </w:rPr>
      </w:pPr>
      <w:r>
        <w:rPr>
          <w:rFonts w:eastAsiaTheme="minorEastAsia"/>
        </w:rPr>
        <w:t xml:space="preserve">Figure </w:t>
      </w:r>
      <w:r w:rsidR="00F534C9">
        <w:rPr>
          <w:rFonts w:eastAsiaTheme="minorEastAsia"/>
        </w:rPr>
        <w:t>A</w:t>
      </w:r>
      <w:r>
        <w:rPr>
          <w:rFonts w:eastAsiaTheme="minorEastAsia"/>
        </w:rPr>
        <w:t>2 Horizontal Errors in the worked example data set</w:t>
      </w:r>
    </w:p>
    <w:p w14:paraId="293B874A" w14:textId="77777777" w:rsidR="00847587" w:rsidRDefault="00847587" w:rsidP="00847587">
      <w:pPr>
        <w:jc w:val="both"/>
        <w:rPr>
          <w:rFonts w:eastAsiaTheme="minorEastAsia"/>
        </w:rPr>
      </w:pPr>
      <w:r>
        <w:rPr>
          <w:rFonts w:eastAsiaTheme="minorEastAsia"/>
        </w:rPr>
        <w:t>At the end of the process, we have summary estimates (mean, standard deviation and root mean square error, which is defined as square root of sum of squares of mean and standard deviation estimates) of error in all the data.</w:t>
      </w:r>
    </w:p>
    <w:p w14:paraId="6BC1F19B" w14:textId="77777777" w:rsidR="003B36B4" w:rsidRDefault="00AC0552" w:rsidP="00DC00F8">
      <w:pPr>
        <w:pStyle w:val="Heading3"/>
      </w:pPr>
      <w:r>
        <w:t>Systematic Error</w:t>
      </w:r>
    </w:p>
    <w:p w14:paraId="0A5EAB57" w14:textId="77777777" w:rsidR="00AC0552" w:rsidRPr="008C55D5" w:rsidRDefault="00AC0552" w:rsidP="0018765E">
      <w:pPr>
        <w:spacing w:line="360" w:lineRule="auto"/>
        <w:jc w:val="both"/>
        <w:rPr>
          <w:rFonts w:cstheme="minorHAnsi"/>
        </w:rPr>
      </w:pPr>
      <w:r>
        <w:rPr>
          <w:rFonts w:cstheme="minorHAnsi"/>
        </w:rPr>
        <w:t>The systematic errors in the data are quantified by the median of discrepancy angle. The discrepancy angle is calculated using the measurements made on flat regions of the overlapping data. A line is fit using the first two columns of Table 2. In this case, the parameters are: A=</w:t>
      </w:r>
      <w:r w:rsidRPr="00AC0552">
        <w:rPr>
          <w:rFonts w:cstheme="minorHAnsi"/>
        </w:rPr>
        <w:t>-0.018</w:t>
      </w:r>
      <w:r>
        <w:rPr>
          <w:rFonts w:cstheme="minorHAnsi"/>
        </w:rPr>
        <w:t>; B=</w:t>
      </w:r>
      <w:r w:rsidRPr="00AC0552">
        <w:rPr>
          <w:rFonts w:cstheme="minorHAnsi"/>
        </w:rPr>
        <w:t>-0.999</w:t>
      </w:r>
      <w:r>
        <w:rPr>
          <w:rFonts w:cstheme="minorHAnsi"/>
        </w:rPr>
        <w:t xml:space="preserve"> and ρ=</w:t>
      </w:r>
      <w:r w:rsidRPr="00AC0552">
        <w:rPr>
          <w:rFonts w:cstheme="minorHAnsi"/>
        </w:rPr>
        <w:t>-3367777.799</w:t>
      </w:r>
      <w:r>
        <w:rPr>
          <w:rFonts w:cstheme="minorHAnsi"/>
        </w:rPr>
        <w:t xml:space="preserve">. The </w:t>
      </w:r>
      <w:r w:rsidR="00DC00F8">
        <w:rPr>
          <w:rFonts w:cstheme="minorHAnsi"/>
        </w:rPr>
        <w:t>d</w:t>
      </w:r>
      <w:r>
        <w:rPr>
          <w:rFonts w:cstheme="minorHAnsi"/>
        </w:rPr>
        <w:t>istance</w:t>
      </w:r>
      <w:r w:rsidR="00DC00F8">
        <w:rPr>
          <w:rFonts w:cstheme="minorHAnsi"/>
        </w:rPr>
        <w:t>s</w:t>
      </w:r>
      <w:r>
        <w:rPr>
          <w:rFonts w:cstheme="minorHAnsi"/>
        </w:rPr>
        <w:t xml:space="preserve"> of the points (again first two columns of Table </w:t>
      </w:r>
      <w:r w:rsidR="00F534C9">
        <w:rPr>
          <w:rFonts w:cstheme="minorHAnsi"/>
        </w:rPr>
        <w:t>A</w:t>
      </w:r>
      <w:r>
        <w:rPr>
          <w:rFonts w:cstheme="minorHAnsi"/>
        </w:rPr>
        <w:t>2) fr</w:t>
      </w:r>
      <w:r w:rsidR="00DC00F8">
        <w:rPr>
          <w:rFonts w:cstheme="minorHAnsi"/>
        </w:rPr>
        <w:t>om this line are calculated as</w:t>
      </w:r>
      <m:oMath>
        <m:r>
          <w:rPr>
            <w:rFonts w:ascii="Cambria Math" w:hAnsi="Cambria Math" w:cstheme="minorHAnsi"/>
          </w:rPr>
          <m:t xml:space="preserve"> </m:t>
        </m:r>
        <m:sSub>
          <m:sSubPr>
            <m:ctrlPr>
              <w:rPr>
                <w:rFonts w:ascii="Cambria Math" w:eastAsiaTheme="minorEastAsia" w:hAnsi="Cambria Math" w:cstheme="minorHAnsi"/>
                <w:i/>
              </w:rPr>
            </m:ctrlPr>
          </m:sSubPr>
          <m:e>
            <m:r>
              <m:rPr>
                <m:sty m:val="p"/>
              </m:rPr>
              <w:rPr>
                <w:rFonts w:ascii="Cambria Math" w:hAnsi="Cambria Math" w:cstheme="minorHAnsi"/>
              </w:rPr>
              <m:t>ρ</m:t>
            </m:r>
          </m:e>
          <m:sub>
            <m:r>
              <w:rPr>
                <w:rFonts w:ascii="Cambria Math" w:eastAsiaTheme="minorEastAsia" w:hAnsi="Cambria Math" w:cstheme="minorHAnsi"/>
              </w:rPr>
              <m:t>D</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m:rPr>
                <m:sty m:val="p"/>
              </m:rPr>
              <w:rPr>
                <w:rFonts w:ascii="Cambria Math" w:hAnsi="Cambria Math" w:cstheme="minorHAnsi"/>
              </w:rPr>
              <m:t>ρ</m:t>
            </m:r>
          </m:e>
          <m:sub>
            <m:r>
              <w:rPr>
                <w:rFonts w:ascii="Cambria Math" w:eastAsiaTheme="minorEastAsia" w:hAnsi="Cambria Math" w:cstheme="minorHAnsi"/>
              </w:rPr>
              <m:t>Distance from Center of Overlap</m:t>
            </m:r>
          </m:sub>
        </m:sSub>
        <m:r>
          <w:rPr>
            <w:rFonts w:ascii="Cambria Math" w:hAnsi="Cambria Math" w:cstheme="minorHAnsi"/>
          </w:rPr>
          <m:t>=</m:t>
        </m:r>
        <m:d>
          <m:dPr>
            <m:begChr m:val="|"/>
            <m:endChr m:val="|"/>
            <m:ctrlPr>
              <w:rPr>
                <w:rFonts w:ascii="Cambria Math" w:hAnsi="Cambria Math" w:cstheme="minorHAnsi"/>
                <w:i/>
              </w:rPr>
            </m:ctrlPr>
          </m:dPr>
          <m:e>
            <m:r>
              <m:rPr>
                <m:sty m:val="p"/>
              </m:rPr>
              <w:rPr>
                <w:rFonts w:ascii="Cambria Math" w:hAnsi="Cambria Math" w:cstheme="minorHAnsi"/>
              </w:rPr>
              <m:t>A*X+B*Y- ρ</m:t>
            </m:r>
          </m:e>
        </m:d>
      </m:oMath>
      <w:r w:rsidR="00DC00F8">
        <w:rPr>
          <w:rFonts w:cstheme="minorHAnsi"/>
        </w:rPr>
        <w:t xml:space="preserve">.  The Mean of discrepancy angle is defined as </w:t>
      </w:r>
      <m:oMath>
        <m:r>
          <w:rPr>
            <w:rFonts w:ascii="Cambria Math" w:hAnsi="Cambria Math" w:cstheme="minorHAnsi"/>
          </w:rPr>
          <m:t xml:space="preserve"> </m:t>
        </m:r>
        <m:r>
          <m:rPr>
            <m:sty m:val="p"/>
          </m:rPr>
          <w:rPr>
            <w:rFonts w:ascii="Cambria Math" w:hAnsi="Cambria Math" w:cstheme="minorHAnsi"/>
          </w:rPr>
          <m:t>MDA=</m:t>
        </m:r>
        <m:f>
          <m:fPr>
            <m:ctrlPr>
              <w:rPr>
                <w:rFonts w:ascii="Cambria Math" w:hAnsi="Cambria Math" w:cstheme="minorHAnsi"/>
              </w:rPr>
            </m:ctrlPr>
          </m:fPr>
          <m:num>
            <m:nary>
              <m:naryPr>
                <m:chr m:val="∑"/>
                <m:limLoc m:val="undOvr"/>
                <m:ctrlPr>
                  <w:rPr>
                    <w:rFonts w:ascii="Cambria Math" w:hAnsi="Cambria Math" w:cstheme="minorHAnsi"/>
                  </w:rPr>
                </m:ctrlPr>
              </m:naryPr>
              <m:sub>
                <m:r>
                  <w:rPr>
                    <w:rFonts w:ascii="Cambria Math" w:hAnsi="Cambria Math" w:cstheme="minorHAnsi"/>
                  </w:rPr>
                  <m:t>i=1</m:t>
                </m:r>
              </m:sub>
              <m:sup>
                <m:r>
                  <w:rPr>
                    <w:rFonts w:ascii="Cambria Math" w:hAnsi="Cambria Math" w:cstheme="minorHAnsi"/>
                  </w:rPr>
                  <m:t>10</m:t>
                </m:r>
              </m:sup>
              <m:e>
                <m:r>
                  <m:rPr>
                    <m:sty m:val="p"/>
                  </m:rPr>
                  <w:rPr>
                    <w:rFonts w:ascii="Cambria Math" w:hAnsi="Cambria Math" w:cstheme="minorHAnsi"/>
                  </w:rPr>
                  <m:t>arctangent</m:t>
                </m:r>
                <m:d>
                  <m:dPr>
                    <m:ctrlPr>
                      <w:rPr>
                        <w:rFonts w:ascii="Cambria Math" w:hAnsi="Cambria Math" w:cstheme="minorHAnsi"/>
                      </w:rPr>
                    </m:ctrlPr>
                  </m:dPr>
                  <m:e>
                    <m:f>
                      <m:fPr>
                        <m:ctrlPr>
                          <w:rPr>
                            <w:rFonts w:ascii="Cambria Math" w:hAnsi="Cambria Math" w:cstheme="minorHAnsi"/>
                          </w:rPr>
                        </m:ctrlPr>
                      </m:fPr>
                      <m:num>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i</m:t>
                            </m:r>
                          </m:sub>
                        </m:sSub>
                      </m:num>
                      <m:den>
                        <m:sSub>
                          <m:sSubPr>
                            <m:ctrlPr>
                              <w:rPr>
                                <w:rFonts w:ascii="Cambria Math" w:eastAsiaTheme="minorEastAsia" w:hAnsi="Cambria Math" w:cstheme="minorHAnsi"/>
                                <w:i/>
                              </w:rPr>
                            </m:ctrlPr>
                          </m:sSubPr>
                          <m:e>
                            <m:r>
                              <m:rPr>
                                <m:sty m:val="p"/>
                              </m:rPr>
                              <w:rPr>
                                <w:rFonts w:ascii="Cambria Math" w:hAnsi="Cambria Math" w:cstheme="minorHAnsi"/>
                              </w:rPr>
                              <m:t>ρ</m:t>
                            </m:r>
                          </m:e>
                          <m:sub>
                            <m:r>
                              <w:rPr>
                                <w:rFonts w:ascii="Cambria Math" w:eastAsiaTheme="minorEastAsia" w:hAnsi="Cambria Math" w:cstheme="minorHAnsi"/>
                              </w:rPr>
                              <m:t>Di</m:t>
                            </m:r>
                          </m:sub>
                        </m:sSub>
                      </m:den>
                    </m:f>
                  </m:e>
                </m:d>
              </m:e>
            </m:nary>
          </m:num>
          <m:den>
            <m:r>
              <w:rPr>
                <w:rFonts w:ascii="Cambria Math" w:hAnsi="Cambria Math" w:cstheme="minorHAnsi"/>
              </w:rPr>
              <m:t>10</m:t>
            </m:r>
          </m:den>
        </m:f>
      </m:oMath>
      <w:r w:rsidR="00DC00F8">
        <w:rPr>
          <w:rFonts w:eastAsiaTheme="minorEastAsia" w:cstheme="minorHAnsi"/>
        </w:rPr>
        <w:t xml:space="preserve"> where </w:t>
      </w:r>
      <m:oMath>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i</m:t>
            </m:r>
          </m:sub>
        </m:sSub>
        <m:r>
          <w:rPr>
            <w:rFonts w:ascii="Cambria Math" w:hAnsi="Cambria Math" w:cstheme="minorHAnsi"/>
          </w:rPr>
          <m:t xml:space="preserve"> </m:t>
        </m:r>
      </m:oMath>
      <w:r w:rsidR="00DC00F8">
        <w:rPr>
          <w:rFonts w:eastAsiaTheme="minorEastAsia" w:cstheme="minorHAnsi"/>
        </w:rPr>
        <w:t xml:space="preserve">are the values in the ‘D’ column of Table 2. In this case, the MDA works out to </w:t>
      </w:r>
      <w:r w:rsidR="00DC00F8" w:rsidRPr="00DC00F8">
        <w:rPr>
          <w:rFonts w:eastAsiaTheme="minorEastAsia" w:cstheme="minorHAnsi"/>
        </w:rPr>
        <w:t>0.</w:t>
      </w:r>
      <w:r w:rsidR="002A07AE">
        <w:rPr>
          <w:rFonts w:eastAsiaTheme="minorEastAsia" w:cstheme="minorHAnsi"/>
        </w:rPr>
        <w:t>253</w:t>
      </w:r>
      <w:r w:rsidR="00DC00F8">
        <w:rPr>
          <w:rFonts w:eastAsiaTheme="minorEastAsia" w:cstheme="minorHAnsi"/>
        </w:rPr>
        <w:t xml:space="preserve"> degrees.</w:t>
      </w:r>
      <w:r w:rsidR="002A07AE">
        <w:rPr>
          <w:rFonts w:eastAsiaTheme="minorEastAsia" w:cstheme="minorHAnsi"/>
        </w:rPr>
        <w:t xml:space="preserve"> Nominally, this value (for a well data set of high geometric quality) is expected to be close to zero.</w:t>
      </w:r>
    </w:p>
    <w:sectPr w:rsidR="00AC0552" w:rsidRPr="008C55D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613EE1" w14:textId="77777777" w:rsidR="0006315F" w:rsidRDefault="0006315F" w:rsidP="007826D3">
      <w:pPr>
        <w:spacing w:after="0" w:line="240" w:lineRule="auto"/>
      </w:pPr>
      <w:r>
        <w:separator/>
      </w:r>
    </w:p>
  </w:endnote>
  <w:endnote w:type="continuationSeparator" w:id="0">
    <w:p w14:paraId="78A7DAF4" w14:textId="77777777" w:rsidR="0006315F" w:rsidRDefault="0006315F" w:rsidP="007826D3">
      <w:pPr>
        <w:spacing w:after="0" w:line="240" w:lineRule="auto"/>
      </w:pPr>
      <w:r>
        <w:continuationSeparator/>
      </w:r>
    </w:p>
  </w:endnote>
  <w:endnote w:type="continuationNotice" w:id="1">
    <w:p w14:paraId="21F210C2" w14:textId="77777777" w:rsidR="0006315F" w:rsidRDefault="000631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6180842"/>
      <w:docPartObj>
        <w:docPartGallery w:val="Page Numbers (Bottom of Page)"/>
        <w:docPartUnique/>
      </w:docPartObj>
    </w:sdtPr>
    <w:sdtEndPr>
      <w:rPr>
        <w:noProof/>
      </w:rPr>
    </w:sdtEndPr>
    <w:sdtContent>
      <w:p w14:paraId="3551895A" w14:textId="77777777" w:rsidR="00123DB2" w:rsidRDefault="00123DB2" w:rsidP="00746E09">
        <w:pPr>
          <w:pStyle w:val="Footer"/>
          <w:ind w:firstLine="3600"/>
        </w:pPr>
        <w:r>
          <w:t xml:space="preserve">      Draft document</w:t>
        </w:r>
        <w:r>
          <w:tab/>
          <w:t xml:space="preserve"> </w:t>
        </w:r>
        <w:r>
          <w:fldChar w:fldCharType="begin"/>
        </w:r>
        <w:r>
          <w:instrText xml:space="preserve"> PAGE   \* MERGEFORMAT </w:instrText>
        </w:r>
        <w:r>
          <w:fldChar w:fldCharType="separate"/>
        </w:r>
        <w:r w:rsidR="00DA4C65">
          <w:rPr>
            <w:noProof/>
          </w:rPr>
          <w:t>19</w:t>
        </w:r>
        <w:r>
          <w:rPr>
            <w:noProof/>
          </w:rPr>
          <w:fldChar w:fldCharType="end"/>
        </w:r>
      </w:p>
    </w:sdtContent>
  </w:sdt>
  <w:p w14:paraId="140F0429" w14:textId="77777777" w:rsidR="00123DB2" w:rsidRDefault="00123D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AB0049" w14:textId="77777777" w:rsidR="0006315F" w:rsidRDefault="0006315F" w:rsidP="007826D3">
      <w:pPr>
        <w:spacing w:after="0" w:line="240" w:lineRule="auto"/>
      </w:pPr>
      <w:r>
        <w:separator/>
      </w:r>
    </w:p>
  </w:footnote>
  <w:footnote w:type="continuationSeparator" w:id="0">
    <w:p w14:paraId="22DE3302" w14:textId="77777777" w:rsidR="0006315F" w:rsidRDefault="0006315F" w:rsidP="007826D3">
      <w:pPr>
        <w:spacing w:after="0" w:line="240" w:lineRule="auto"/>
      </w:pPr>
      <w:r>
        <w:continuationSeparator/>
      </w:r>
    </w:p>
  </w:footnote>
  <w:footnote w:type="continuationNotice" w:id="1">
    <w:p w14:paraId="596B7F36" w14:textId="77777777" w:rsidR="0006315F" w:rsidRDefault="0006315F">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A0C26" w14:textId="77777777" w:rsidR="00123DB2" w:rsidRDefault="00123DB2" w:rsidP="00746E09">
    <w:pPr>
      <w:pStyle w:val="Header"/>
      <w:jc w:val="center"/>
    </w:pPr>
    <w:r>
      <w:t>Draft Document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A2EA9"/>
    <w:multiLevelType w:val="hybridMultilevel"/>
    <w:tmpl w:val="7DDCF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C41C5A"/>
    <w:multiLevelType w:val="hybridMultilevel"/>
    <w:tmpl w:val="C1685F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BEC197E"/>
    <w:multiLevelType w:val="hybridMultilevel"/>
    <w:tmpl w:val="A94C33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2974B5"/>
    <w:multiLevelType w:val="hybridMultilevel"/>
    <w:tmpl w:val="23A61E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C3605D"/>
    <w:multiLevelType w:val="hybridMultilevel"/>
    <w:tmpl w:val="1D408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784BB7"/>
    <w:multiLevelType w:val="hybridMultilevel"/>
    <w:tmpl w:val="E2AED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C232A5"/>
    <w:multiLevelType w:val="hybridMultilevel"/>
    <w:tmpl w:val="5FAA95E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0F4B93"/>
    <w:multiLevelType w:val="hybridMultilevel"/>
    <w:tmpl w:val="BC1C003C"/>
    <w:lvl w:ilvl="0" w:tplc="35B6DE12">
      <w:start w:val="1"/>
      <w:numFmt w:val="decimal"/>
      <w:pStyle w:val="Heading2"/>
      <w:lvlText w:val="4.%1."/>
      <w:lvlJc w:val="left"/>
      <w:pPr>
        <w:ind w:left="720" w:hanging="360"/>
      </w:pPr>
      <w:rPr>
        <w:rFonts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9222BC"/>
    <w:multiLevelType w:val="hybridMultilevel"/>
    <w:tmpl w:val="6BD65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FD6615"/>
    <w:multiLevelType w:val="hybridMultilevel"/>
    <w:tmpl w:val="23A61E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6475CEC"/>
    <w:multiLevelType w:val="hybridMultilevel"/>
    <w:tmpl w:val="F7AE7636"/>
    <w:lvl w:ilvl="0" w:tplc="79927B70">
      <w:start w:val="1"/>
      <w:numFmt w:val="decimal"/>
      <w:pStyle w:val="Heading1"/>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E625505"/>
    <w:multiLevelType w:val="hybridMultilevel"/>
    <w:tmpl w:val="23A61E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5"/>
  </w:num>
  <w:num w:numId="4">
    <w:abstractNumId w:val="8"/>
  </w:num>
  <w:num w:numId="5">
    <w:abstractNumId w:val="2"/>
  </w:num>
  <w:num w:numId="6">
    <w:abstractNumId w:val="6"/>
  </w:num>
  <w:num w:numId="7">
    <w:abstractNumId w:val="11"/>
  </w:num>
  <w:num w:numId="8">
    <w:abstractNumId w:val="1"/>
  </w:num>
  <w:num w:numId="9">
    <w:abstractNumId w:val="9"/>
  </w:num>
  <w:num w:numId="10">
    <w:abstractNumId w:val="7"/>
  </w:num>
  <w:num w:numId="11">
    <w:abstractNumId w:val="3"/>
  </w:num>
  <w:num w:numId="12">
    <w:abstractNumId w:val="7"/>
  </w:num>
  <w:num w:numId="13">
    <w:abstractNumId w:val="4"/>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600"/>
    <w:rsid w:val="00023360"/>
    <w:rsid w:val="0002392C"/>
    <w:rsid w:val="000347C0"/>
    <w:rsid w:val="0006315F"/>
    <w:rsid w:val="00067642"/>
    <w:rsid w:val="000720C0"/>
    <w:rsid w:val="00081748"/>
    <w:rsid w:val="00081E4B"/>
    <w:rsid w:val="000846D7"/>
    <w:rsid w:val="000B10C0"/>
    <w:rsid w:val="000B3D44"/>
    <w:rsid w:val="000B5770"/>
    <w:rsid w:val="000C019F"/>
    <w:rsid w:val="000E1A9F"/>
    <w:rsid w:val="00101666"/>
    <w:rsid w:val="00115154"/>
    <w:rsid w:val="0011782B"/>
    <w:rsid w:val="00123DB2"/>
    <w:rsid w:val="00125EFA"/>
    <w:rsid w:val="00132F60"/>
    <w:rsid w:val="001369C5"/>
    <w:rsid w:val="00143820"/>
    <w:rsid w:val="001460A6"/>
    <w:rsid w:val="001507DB"/>
    <w:rsid w:val="001521F2"/>
    <w:rsid w:val="00167A60"/>
    <w:rsid w:val="001809C6"/>
    <w:rsid w:val="0018765E"/>
    <w:rsid w:val="00196907"/>
    <w:rsid w:val="001B684A"/>
    <w:rsid w:val="001C4526"/>
    <w:rsid w:val="001D18C7"/>
    <w:rsid w:val="001D4632"/>
    <w:rsid w:val="001E4BD9"/>
    <w:rsid w:val="001F7C71"/>
    <w:rsid w:val="00202001"/>
    <w:rsid w:val="00213D3C"/>
    <w:rsid w:val="002223E2"/>
    <w:rsid w:val="002452BD"/>
    <w:rsid w:val="002925AC"/>
    <w:rsid w:val="002A07AE"/>
    <w:rsid w:val="002A7573"/>
    <w:rsid w:val="002C5034"/>
    <w:rsid w:val="002E62CF"/>
    <w:rsid w:val="002F586B"/>
    <w:rsid w:val="00316EB0"/>
    <w:rsid w:val="00323FA5"/>
    <w:rsid w:val="003619A8"/>
    <w:rsid w:val="00365693"/>
    <w:rsid w:val="00365E6B"/>
    <w:rsid w:val="00394DCD"/>
    <w:rsid w:val="003A3360"/>
    <w:rsid w:val="003A5378"/>
    <w:rsid w:val="003B36B4"/>
    <w:rsid w:val="003F30CA"/>
    <w:rsid w:val="00450D39"/>
    <w:rsid w:val="00452354"/>
    <w:rsid w:val="00452D89"/>
    <w:rsid w:val="004646C5"/>
    <w:rsid w:val="00465691"/>
    <w:rsid w:val="004A7A7C"/>
    <w:rsid w:val="004D50D7"/>
    <w:rsid w:val="004E325B"/>
    <w:rsid w:val="00522CFB"/>
    <w:rsid w:val="00545313"/>
    <w:rsid w:val="005462FC"/>
    <w:rsid w:val="00547297"/>
    <w:rsid w:val="00551DBE"/>
    <w:rsid w:val="00556B85"/>
    <w:rsid w:val="00576AB2"/>
    <w:rsid w:val="005865E0"/>
    <w:rsid w:val="005D3D4F"/>
    <w:rsid w:val="005D67A8"/>
    <w:rsid w:val="005F328B"/>
    <w:rsid w:val="00616F9B"/>
    <w:rsid w:val="00635C0E"/>
    <w:rsid w:val="00652C1E"/>
    <w:rsid w:val="00657F9E"/>
    <w:rsid w:val="006A200E"/>
    <w:rsid w:val="006B2908"/>
    <w:rsid w:val="006D04AE"/>
    <w:rsid w:val="00704ABE"/>
    <w:rsid w:val="00726B65"/>
    <w:rsid w:val="00740DBE"/>
    <w:rsid w:val="007423B7"/>
    <w:rsid w:val="00746694"/>
    <w:rsid w:val="00746E09"/>
    <w:rsid w:val="00754DA4"/>
    <w:rsid w:val="007653D9"/>
    <w:rsid w:val="0077314B"/>
    <w:rsid w:val="007826D3"/>
    <w:rsid w:val="007A4050"/>
    <w:rsid w:val="007A7AA8"/>
    <w:rsid w:val="007B3F0C"/>
    <w:rsid w:val="007B6DD8"/>
    <w:rsid w:val="007C7769"/>
    <w:rsid w:val="007F3017"/>
    <w:rsid w:val="007F56CD"/>
    <w:rsid w:val="008041AD"/>
    <w:rsid w:val="008061E6"/>
    <w:rsid w:val="0082103A"/>
    <w:rsid w:val="00827791"/>
    <w:rsid w:val="008431C5"/>
    <w:rsid w:val="00847587"/>
    <w:rsid w:val="00847F08"/>
    <w:rsid w:val="008523DA"/>
    <w:rsid w:val="00884406"/>
    <w:rsid w:val="008933E9"/>
    <w:rsid w:val="008A33A6"/>
    <w:rsid w:val="008B20A1"/>
    <w:rsid w:val="008C2BE1"/>
    <w:rsid w:val="008C55D5"/>
    <w:rsid w:val="008D1BDA"/>
    <w:rsid w:val="008D6CD1"/>
    <w:rsid w:val="008E6311"/>
    <w:rsid w:val="008F3F94"/>
    <w:rsid w:val="00900A7F"/>
    <w:rsid w:val="00904000"/>
    <w:rsid w:val="00911082"/>
    <w:rsid w:val="00913F47"/>
    <w:rsid w:val="0091435C"/>
    <w:rsid w:val="00915937"/>
    <w:rsid w:val="00917D7B"/>
    <w:rsid w:val="00921219"/>
    <w:rsid w:val="009539AC"/>
    <w:rsid w:val="009713EF"/>
    <w:rsid w:val="009902AB"/>
    <w:rsid w:val="00992183"/>
    <w:rsid w:val="009B479C"/>
    <w:rsid w:val="009C6600"/>
    <w:rsid w:val="009E52DB"/>
    <w:rsid w:val="009E714C"/>
    <w:rsid w:val="009F4D47"/>
    <w:rsid w:val="00A07FE2"/>
    <w:rsid w:val="00A20EED"/>
    <w:rsid w:val="00A234AB"/>
    <w:rsid w:val="00A255DA"/>
    <w:rsid w:val="00A43116"/>
    <w:rsid w:val="00A624F0"/>
    <w:rsid w:val="00A763C2"/>
    <w:rsid w:val="00A81A23"/>
    <w:rsid w:val="00A92143"/>
    <w:rsid w:val="00A935E0"/>
    <w:rsid w:val="00AA0AE4"/>
    <w:rsid w:val="00AA1308"/>
    <w:rsid w:val="00AB33BC"/>
    <w:rsid w:val="00AB6DB6"/>
    <w:rsid w:val="00AC02C9"/>
    <w:rsid w:val="00AC0552"/>
    <w:rsid w:val="00AF4BE0"/>
    <w:rsid w:val="00B33193"/>
    <w:rsid w:val="00B346E4"/>
    <w:rsid w:val="00B55E76"/>
    <w:rsid w:val="00B620ED"/>
    <w:rsid w:val="00B70E7F"/>
    <w:rsid w:val="00B87A60"/>
    <w:rsid w:val="00B97139"/>
    <w:rsid w:val="00BA1594"/>
    <w:rsid w:val="00BE5D8C"/>
    <w:rsid w:val="00BF2A68"/>
    <w:rsid w:val="00C323B6"/>
    <w:rsid w:val="00C456F8"/>
    <w:rsid w:val="00C761C2"/>
    <w:rsid w:val="00C843A0"/>
    <w:rsid w:val="00CB7D3E"/>
    <w:rsid w:val="00CC0784"/>
    <w:rsid w:val="00CE1E8F"/>
    <w:rsid w:val="00D23B8A"/>
    <w:rsid w:val="00D30B53"/>
    <w:rsid w:val="00D32E33"/>
    <w:rsid w:val="00D42D00"/>
    <w:rsid w:val="00D63092"/>
    <w:rsid w:val="00D73DD9"/>
    <w:rsid w:val="00D81770"/>
    <w:rsid w:val="00D95B36"/>
    <w:rsid w:val="00D97CFB"/>
    <w:rsid w:val="00DA1DDF"/>
    <w:rsid w:val="00DA4C65"/>
    <w:rsid w:val="00DB2D16"/>
    <w:rsid w:val="00DC00F8"/>
    <w:rsid w:val="00DC0EA9"/>
    <w:rsid w:val="00DC550D"/>
    <w:rsid w:val="00DC5E55"/>
    <w:rsid w:val="00DD3E81"/>
    <w:rsid w:val="00DD62A2"/>
    <w:rsid w:val="00DF69EE"/>
    <w:rsid w:val="00E142F7"/>
    <w:rsid w:val="00E2154B"/>
    <w:rsid w:val="00E251B1"/>
    <w:rsid w:val="00E37E9F"/>
    <w:rsid w:val="00E5023C"/>
    <w:rsid w:val="00E64A8D"/>
    <w:rsid w:val="00E711C8"/>
    <w:rsid w:val="00E73668"/>
    <w:rsid w:val="00E82EEA"/>
    <w:rsid w:val="00E86DCE"/>
    <w:rsid w:val="00EA43C9"/>
    <w:rsid w:val="00EB2A18"/>
    <w:rsid w:val="00ED1CFD"/>
    <w:rsid w:val="00ED23D9"/>
    <w:rsid w:val="00EE4894"/>
    <w:rsid w:val="00EF0A9D"/>
    <w:rsid w:val="00F00439"/>
    <w:rsid w:val="00F075A5"/>
    <w:rsid w:val="00F241F2"/>
    <w:rsid w:val="00F27F5B"/>
    <w:rsid w:val="00F31574"/>
    <w:rsid w:val="00F316D7"/>
    <w:rsid w:val="00F36232"/>
    <w:rsid w:val="00F42E9D"/>
    <w:rsid w:val="00F534C9"/>
    <w:rsid w:val="00FA78A0"/>
    <w:rsid w:val="00FB163B"/>
    <w:rsid w:val="00FB496D"/>
    <w:rsid w:val="00FC56D5"/>
    <w:rsid w:val="00FD1583"/>
    <w:rsid w:val="00FD7CF7"/>
    <w:rsid w:val="00FE7F6C"/>
    <w:rsid w:val="00FF2B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6BE6C"/>
  <w15:docId w15:val="{D069A944-0792-4C8F-9B59-73C3609DB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1DBE"/>
  </w:style>
  <w:style w:type="paragraph" w:styleId="Heading1">
    <w:name w:val="heading 1"/>
    <w:basedOn w:val="Title"/>
    <w:next w:val="Normal"/>
    <w:link w:val="Heading1Char"/>
    <w:uiPriority w:val="9"/>
    <w:qFormat/>
    <w:rsid w:val="00551DBE"/>
    <w:pPr>
      <w:numPr>
        <w:numId w:val="1"/>
      </w:numPr>
      <w:spacing w:line="360" w:lineRule="auto"/>
      <w:outlineLvl w:val="0"/>
    </w:pPr>
    <w:rPr>
      <w:rFonts w:asciiTheme="minorHAnsi" w:hAnsiTheme="minorHAnsi" w:cstheme="minorHAnsi"/>
      <w:color w:val="365F91" w:themeColor="accent1" w:themeShade="BF"/>
      <w:sz w:val="36"/>
      <w:szCs w:val="36"/>
    </w:rPr>
  </w:style>
  <w:style w:type="paragraph" w:styleId="Heading2">
    <w:name w:val="heading 2"/>
    <w:basedOn w:val="Normal"/>
    <w:next w:val="Normal"/>
    <w:link w:val="Heading2Char"/>
    <w:uiPriority w:val="9"/>
    <w:unhideWhenUsed/>
    <w:qFormat/>
    <w:rsid w:val="00551DBE"/>
    <w:pPr>
      <w:keepNext/>
      <w:keepLines/>
      <w:numPr>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51DBE"/>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C6600"/>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9"/>
    <w:rsid w:val="00551DBE"/>
    <w:rPr>
      <w:rFonts w:eastAsiaTheme="majorEastAsia" w:cstheme="minorHAnsi"/>
      <w:color w:val="365F91" w:themeColor="accent1" w:themeShade="BF"/>
      <w:spacing w:val="5"/>
      <w:kern w:val="28"/>
      <w:sz w:val="36"/>
      <w:szCs w:val="36"/>
    </w:rPr>
  </w:style>
  <w:style w:type="character" w:customStyle="1" w:styleId="Heading2Char">
    <w:name w:val="Heading 2 Char"/>
    <w:basedOn w:val="DefaultParagraphFont"/>
    <w:link w:val="Heading2"/>
    <w:uiPriority w:val="9"/>
    <w:rsid w:val="00551DB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51DBE"/>
    <w:rPr>
      <w:rFonts w:asciiTheme="majorHAnsi" w:eastAsiaTheme="majorEastAsia" w:hAnsiTheme="majorHAnsi" w:cstheme="majorBidi"/>
      <w:b/>
      <w:bCs/>
      <w:color w:val="4F81BD" w:themeColor="accent1"/>
      <w:sz w:val="24"/>
      <w:szCs w:val="24"/>
    </w:rPr>
  </w:style>
  <w:style w:type="paragraph" w:styleId="ListParagraph">
    <w:name w:val="List Paragraph"/>
    <w:basedOn w:val="Normal"/>
    <w:uiPriority w:val="34"/>
    <w:qFormat/>
    <w:rsid w:val="00551DBE"/>
    <w:pPr>
      <w:ind w:left="720"/>
      <w:contextualSpacing/>
    </w:pPr>
  </w:style>
  <w:style w:type="table" w:styleId="TableGrid">
    <w:name w:val="Table Grid"/>
    <w:basedOn w:val="TableNormal"/>
    <w:uiPriority w:val="59"/>
    <w:rsid w:val="00551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551D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51DBE"/>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1876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765E"/>
  </w:style>
  <w:style w:type="paragraph" w:styleId="Footer">
    <w:name w:val="footer"/>
    <w:basedOn w:val="Normal"/>
    <w:link w:val="FooterChar"/>
    <w:uiPriority w:val="99"/>
    <w:unhideWhenUsed/>
    <w:rsid w:val="001876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765E"/>
  </w:style>
  <w:style w:type="paragraph" w:styleId="BodyText">
    <w:name w:val="Body Text"/>
    <w:basedOn w:val="Normal"/>
    <w:link w:val="BodyTextChar"/>
    <w:uiPriority w:val="99"/>
    <w:rsid w:val="0018765E"/>
    <w:pPr>
      <w:spacing w:after="0" w:line="480" w:lineRule="auto"/>
      <w:ind w:firstLine="720"/>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99"/>
    <w:rsid w:val="0018765E"/>
    <w:rPr>
      <w:rFonts w:ascii="Times New Roman" w:eastAsia="Times New Roman" w:hAnsi="Times New Roman" w:cs="Times New Roman"/>
      <w:sz w:val="24"/>
      <w:szCs w:val="20"/>
    </w:rPr>
  </w:style>
  <w:style w:type="paragraph" w:customStyle="1" w:styleId="Authors">
    <w:name w:val="Authors"/>
    <w:next w:val="Heading1"/>
    <w:autoRedefine/>
    <w:uiPriority w:val="99"/>
    <w:rsid w:val="003619A8"/>
    <w:pPr>
      <w:spacing w:before="120" w:after="120" w:line="480" w:lineRule="auto"/>
      <w:jc w:val="center"/>
    </w:pPr>
    <w:rPr>
      <w:rFonts w:ascii="Arial Narrow" w:eastAsia="Times New Roman" w:hAnsi="Arial Narrow" w:cs="Times New Roman"/>
      <w:sz w:val="44"/>
      <w:szCs w:val="44"/>
    </w:rPr>
  </w:style>
  <w:style w:type="paragraph" w:customStyle="1" w:styleId="DBID">
    <w:name w:val="DBID"/>
    <w:uiPriority w:val="99"/>
    <w:semiHidden/>
    <w:rsid w:val="0018765E"/>
    <w:pPr>
      <w:spacing w:after="0" w:line="240" w:lineRule="auto"/>
    </w:pPr>
    <w:rPr>
      <w:rFonts w:ascii="Arial Narrow" w:eastAsia="Times New Roman" w:hAnsi="Arial Narrow" w:cs="Arial"/>
      <w:b/>
      <w:bCs/>
      <w:kern w:val="32"/>
      <w:sz w:val="24"/>
      <w:szCs w:val="32"/>
    </w:rPr>
  </w:style>
  <w:style w:type="character" w:customStyle="1" w:styleId="apple-converted-space">
    <w:name w:val="apple-converted-space"/>
    <w:basedOn w:val="DefaultParagraphFont"/>
    <w:rsid w:val="007C7769"/>
  </w:style>
  <w:style w:type="character" w:customStyle="1" w:styleId="il">
    <w:name w:val="il"/>
    <w:basedOn w:val="DefaultParagraphFont"/>
    <w:rsid w:val="007C7769"/>
  </w:style>
  <w:style w:type="character" w:styleId="PlaceholderText">
    <w:name w:val="Placeholder Text"/>
    <w:basedOn w:val="DefaultParagraphFont"/>
    <w:uiPriority w:val="99"/>
    <w:semiHidden/>
    <w:rsid w:val="00F00439"/>
    <w:rPr>
      <w:color w:val="808080"/>
    </w:rPr>
  </w:style>
  <w:style w:type="paragraph" w:styleId="BalloonText">
    <w:name w:val="Balloon Text"/>
    <w:basedOn w:val="Normal"/>
    <w:link w:val="BalloonTextChar"/>
    <w:uiPriority w:val="99"/>
    <w:semiHidden/>
    <w:unhideWhenUsed/>
    <w:rsid w:val="003619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46D7"/>
    <w:rPr>
      <w:rFonts w:ascii="Tahoma" w:hAnsi="Tahoma" w:cs="Tahoma"/>
      <w:sz w:val="16"/>
      <w:szCs w:val="16"/>
    </w:rPr>
  </w:style>
  <w:style w:type="character" w:styleId="CommentReference">
    <w:name w:val="annotation reference"/>
    <w:basedOn w:val="DefaultParagraphFont"/>
    <w:uiPriority w:val="99"/>
    <w:semiHidden/>
    <w:unhideWhenUsed/>
    <w:rsid w:val="00FB163B"/>
    <w:rPr>
      <w:sz w:val="16"/>
      <w:szCs w:val="16"/>
    </w:rPr>
  </w:style>
  <w:style w:type="paragraph" w:styleId="CommentText">
    <w:name w:val="annotation text"/>
    <w:basedOn w:val="Normal"/>
    <w:link w:val="CommentTextChar"/>
    <w:uiPriority w:val="99"/>
    <w:semiHidden/>
    <w:unhideWhenUsed/>
    <w:rsid w:val="00FB163B"/>
    <w:pPr>
      <w:spacing w:line="240" w:lineRule="auto"/>
    </w:pPr>
    <w:rPr>
      <w:sz w:val="20"/>
      <w:szCs w:val="20"/>
    </w:rPr>
  </w:style>
  <w:style w:type="character" w:customStyle="1" w:styleId="CommentTextChar">
    <w:name w:val="Comment Text Char"/>
    <w:basedOn w:val="DefaultParagraphFont"/>
    <w:link w:val="CommentText"/>
    <w:uiPriority w:val="99"/>
    <w:semiHidden/>
    <w:rsid w:val="00FB163B"/>
    <w:rPr>
      <w:sz w:val="20"/>
      <w:szCs w:val="20"/>
    </w:rPr>
  </w:style>
  <w:style w:type="paragraph" w:styleId="CommentSubject">
    <w:name w:val="annotation subject"/>
    <w:basedOn w:val="CommentText"/>
    <w:next w:val="CommentText"/>
    <w:link w:val="CommentSubjectChar"/>
    <w:uiPriority w:val="99"/>
    <w:semiHidden/>
    <w:unhideWhenUsed/>
    <w:rsid w:val="00FB163B"/>
    <w:rPr>
      <w:b/>
      <w:bCs/>
    </w:rPr>
  </w:style>
  <w:style w:type="character" w:customStyle="1" w:styleId="CommentSubjectChar">
    <w:name w:val="Comment Subject Char"/>
    <w:basedOn w:val="CommentTextChar"/>
    <w:link w:val="CommentSubject"/>
    <w:uiPriority w:val="99"/>
    <w:semiHidden/>
    <w:rsid w:val="00FB163B"/>
    <w:rPr>
      <w:b/>
      <w:bCs/>
      <w:sz w:val="20"/>
      <w:szCs w:val="20"/>
    </w:rPr>
  </w:style>
  <w:style w:type="paragraph" w:styleId="Revision">
    <w:name w:val="Revision"/>
    <w:hidden/>
    <w:uiPriority w:val="99"/>
    <w:semiHidden/>
    <w:rsid w:val="003619A8"/>
    <w:pPr>
      <w:spacing w:after="0" w:line="240" w:lineRule="auto"/>
    </w:pPr>
  </w:style>
  <w:style w:type="paragraph" w:customStyle="1" w:styleId="Referencetext">
    <w:name w:val="Reference text"/>
    <w:basedOn w:val="Normal"/>
    <w:autoRedefine/>
    <w:rsid w:val="006A200E"/>
    <w:pPr>
      <w:tabs>
        <w:tab w:val="left" w:pos="1134"/>
      </w:tabs>
      <w:suppressAutoHyphens/>
      <w:spacing w:after="180" w:line="240" w:lineRule="auto"/>
      <w:jc w:val="both"/>
    </w:pPr>
    <w:rPr>
      <w:rFonts w:ascii="Times New Roman" w:eastAsia="Times New Roman" w:hAnsi="Times New Roman"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531251">
      <w:bodyDiv w:val="1"/>
      <w:marLeft w:val="0"/>
      <w:marRight w:val="0"/>
      <w:marTop w:val="0"/>
      <w:marBottom w:val="0"/>
      <w:divBdr>
        <w:top w:val="none" w:sz="0" w:space="0" w:color="auto"/>
        <w:left w:val="none" w:sz="0" w:space="0" w:color="auto"/>
        <w:bottom w:val="none" w:sz="0" w:space="0" w:color="auto"/>
        <w:right w:val="none" w:sz="0" w:space="0" w:color="auto"/>
      </w:divBdr>
    </w:div>
    <w:div w:id="632294134">
      <w:bodyDiv w:val="1"/>
      <w:marLeft w:val="0"/>
      <w:marRight w:val="0"/>
      <w:marTop w:val="0"/>
      <w:marBottom w:val="0"/>
      <w:divBdr>
        <w:top w:val="none" w:sz="0" w:space="0" w:color="auto"/>
        <w:left w:val="none" w:sz="0" w:space="0" w:color="auto"/>
        <w:bottom w:val="none" w:sz="0" w:space="0" w:color="auto"/>
        <w:right w:val="none" w:sz="0" w:space="0" w:color="auto"/>
      </w:divBdr>
    </w:div>
    <w:div w:id="791366004">
      <w:bodyDiv w:val="1"/>
      <w:marLeft w:val="0"/>
      <w:marRight w:val="0"/>
      <w:marTop w:val="0"/>
      <w:marBottom w:val="0"/>
      <w:divBdr>
        <w:top w:val="none" w:sz="0" w:space="0" w:color="auto"/>
        <w:left w:val="none" w:sz="0" w:space="0" w:color="auto"/>
        <w:bottom w:val="none" w:sz="0" w:space="0" w:color="auto"/>
        <w:right w:val="none" w:sz="0" w:space="0" w:color="auto"/>
      </w:divBdr>
    </w:div>
    <w:div w:id="1180193937">
      <w:bodyDiv w:val="1"/>
      <w:marLeft w:val="0"/>
      <w:marRight w:val="0"/>
      <w:marTop w:val="0"/>
      <w:marBottom w:val="0"/>
      <w:divBdr>
        <w:top w:val="none" w:sz="0" w:space="0" w:color="auto"/>
        <w:left w:val="none" w:sz="0" w:space="0" w:color="auto"/>
        <w:bottom w:val="none" w:sz="0" w:space="0" w:color="auto"/>
        <w:right w:val="none" w:sz="0" w:space="0" w:color="auto"/>
      </w:divBdr>
    </w:div>
    <w:div w:id="1267082495">
      <w:bodyDiv w:val="1"/>
      <w:marLeft w:val="0"/>
      <w:marRight w:val="0"/>
      <w:marTop w:val="0"/>
      <w:marBottom w:val="0"/>
      <w:divBdr>
        <w:top w:val="none" w:sz="0" w:space="0" w:color="auto"/>
        <w:left w:val="none" w:sz="0" w:space="0" w:color="auto"/>
        <w:bottom w:val="none" w:sz="0" w:space="0" w:color="auto"/>
        <w:right w:val="none" w:sz="0" w:space="0" w:color="auto"/>
      </w:divBdr>
    </w:div>
    <w:div w:id="1287348257">
      <w:bodyDiv w:val="1"/>
      <w:marLeft w:val="0"/>
      <w:marRight w:val="0"/>
      <w:marTop w:val="0"/>
      <w:marBottom w:val="0"/>
      <w:divBdr>
        <w:top w:val="none" w:sz="0" w:space="0" w:color="auto"/>
        <w:left w:val="none" w:sz="0" w:space="0" w:color="auto"/>
        <w:bottom w:val="none" w:sz="0" w:space="0" w:color="auto"/>
        <w:right w:val="none" w:sz="0" w:space="0" w:color="auto"/>
      </w:divBdr>
    </w:div>
    <w:div w:id="1653873602">
      <w:bodyDiv w:val="1"/>
      <w:marLeft w:val="0"/>
      <w:marRight w:val="0"/>
      <w:marTop w:val="0"/>
      <w:marBottom w:val="0"/>
      <w:divBdr>
        <w:top w:val="none" w:sz="0" w:space="0" w:color="auto"/>
        <w:left w:val="none" w:sz="0" w:space="0" w:color="auto"/>
        <w:bottom w:val="none" w:sz="0" w:space="0" w:color="auto"/>
        <w:right w:val="none" w:sz="0" w:space="0" w:color="auto"/>
      </w:divBdr>
    </w:div>
    <w:div w:id="1795101020">
      <w:bodyDiv w:val="1"/>
      <w:marLeft w:val="0"/>
      <w:marRight w:val="0"/>
      <w:marTop w:val="0"/>
      <w:marBottom w:val="0"/>
      <w:divBdr>
        <w:top w:val="none" w:sz="0" w:space="0" w:color="auto"/>
        <w:left w:val="none" w:sz="0" w:space="0" w:color="auto"/>
        <w:bottom w:val="none" w:sz="0" w:space="0" w:color="auto"/>
        <w:right w:val="none" w:sz="0" w:space="0" w:color="auto"/>
      </w:divBdr>
    </w:div>
    <w:div w:id="1953781384">
      <w:bodyDiv w:val="1"/>
      <w:marLeft w:val="0"/>
      <w:marRight w:val="0"/>
      <w:marTop w:val="0"/>
      <w:marBottom w:val="0"/>
      <w:divBdr>
        <w:top w:val="none" w:sz="0" w:space="0" w:color="auto"/>
        <w:left w:val="none" w:sz="0" w:space="0" w:color="auto"/>
        <w:bottom w:val="none" w:sz="0" w:space="0" w:color="auto"/>
        <w:right w:val="none" w:sz="0" w:space="0" w:color="auto"/>
      </w:divBdr>
    </w:div>
    <w:div w:id="1982465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tiff"/><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tiff"/><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FB123-D6B4-4982-88B6-251B42F5D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6758</Words>
  <Characters>38522</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USGS</Company>
  <LinksUpToDate>false</LinksUpToDate>
  <CharactersWithSpaces>45190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asampath</dc:creator>
  <cp:lastModifiedBy>Sampath (CTR), Aparajithan</cp:lastModifiedBy>
  <cp:revision>2</cp:revision>
  <dcterms:created xsi:type="dcterms:W3CDTF">2016-12-27T02:10:00Z</dcterms:created>
  <dcterms:modified xsi:type="dcterms:W3CDTF">2016-12-27T02:10:00Z</dcterms:modified>
</cp:coreProperties>
</file>